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87" w:rsidRPr="005E25DE" w:rsidRDefault="00DC3AC2" w:rsidP="009D7E87">
      <w:pPr>
        <w:autoSpaceDE w:val="0"/>
        <w:jc w:val="right"/>
        <w:rPr>
          <w:i/>
          <w:kern w:val="24"/>
        </w:rPr>
      </w:pPr>
      <w:r>
        <w:rPr>
          <w:i/>
          <w:kern w:val="24"/>
        </w:rPr>
        <w:t>“</w:t>
      </w:r>
      <w:r w:rsidR="009D7E87">
        <w:rPr>
          <w:i/>
          <w:kern w:val="24"/>
        </w:rPr>
        <w:t>ALLEGATO 5”</w:t>
      </w:r>
    </w:p>
    <w:p w:rsidR="003F04AC" w:rsidRDefault="003F04AC" w:rsidP="00DC3AC2">
      <w:pPr>
        <w:autoSpaceDE w:val="0"/>
        <w:jc w:val="center"/>
        <w:rPr>
          <w:b/>
        </w:rPr>
      </w:pPr>
    </w:p>
    <w:p w:rsidR="009D7E87" w:rsidRDefault="009D7E87" w:rsidP="00DC3AC2">
      <w:pPr>
        <w:autoSpaceDE w:val="0"/>
        <w:jc w:val="center"/>
        <w:rPr>
          <w:b/>
        </w:rPr>
      </w:pPr>
      <w:r w:rsidRPr="00D7168D">
        <w:rPr>
          <w:b/>
        </w:rPr>
        <w:t>ELEMENTI ESSENZIALI DEL PROGETTO</w:t>
      </w:r>
    </w:p>
    <w:p w:rsidR="003F04AC" w:rsidRDefault="003F04AC" w:rsidP="00DC3AC2">
      <w:pPr>
        <w:autoSpaceDE w:val="0"/>
        <w:jc w:val="center"/>
      </w:pPr>
    </w:p>
    <w:p w:rsidR="009D7E87" w:rsidRPr="00A2577C" w:rsidRDefault="009D7E87" w:rsidP="009D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</w:rPr>
      </w:pPr>
      <w:r w:rsidRPr="00A2577C">
        <w:rPr>
          <w:b/>
        </w:rPr>
        <w:t>TITOLO DEL PROGETTO:</w:t>
      </w:r>
      <w:r w:rsidR="00366757">
        <w:rPr>
          <w:b/>
        </w:rPr>
        <w:t xml:space="preserve"> </w:t>
      </w:r>
      <w:r w:rsidR="00366757">
        <w:t>Valore possibile</w:t>
      </w:r>
    </w:p>
    <w:p w:rsidR="009D7E87" w:rsidRPr="00D7168D" w:rsidRDefault="009D7E87" w:rsidP="009D7E87">
      <w:pPr>
        <w:autoSpaceDE w:val="0"/>
      </w:pPr>
    </w:p>
    <w:p w:rsidR="002E63CB" w:rsidRDefault="009D7E87" w:rsidP="009D7E8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A2577C">
        <w:rPr>
          <w:rFonts w:eastAsia="Calibri"/>
          <w:b/>
          <w:color w:val="000000"/>
        </w:rPr>
        <w:t>SETTORE</w:t>
      </w:r>
      <w:r>
        <w:rPr>
          <w:rFonts w:eastAsia="Calibri"/>
          <w:b/>
          <w:color w:val="000000"/>
        </w:rPr>
        <w:t xml:space="preserve"> e Area di Intervento</w:t>
      </w:r>
      <w:r w:rsidRPr="00A2577C">
        <w:rPr>
          <w:rFonts w:eastAsia="Calibri"/>
          <w:b/>
          <w:color w:val="000000"/>
        </w:rPr>
        <w:t>:</w:t>
      </w:r>
      <w:r w:rsidR="00366757">
        <w:rPr>
          <w:rFonts w:eastAsia="Calibri"/>
          <w:b/>
          <w:color w:val="000000"/>
        </w:rPr>
        <w:t xml:space="preserve"> </w:t>
      </w:r>
    </w:p>
    <w:p w:rsidR="009D7E87" w:rsidRPr="00366757" w:rsidRDefault="00366757" w:rsidP="009D7E8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>
        <w:rPr>
          <w:rFonts w:eastAsia="Calibri"/>
          <w:color w:val="000000"/>
        </w:rPr>
        <w:t>D – Patrimonio Artistico e Culturale</w:t>
      </w:r>
    </w:p>
    <w:p w:rsidR="00366757" w:rsidRPr="00A2577C" w:rsidRDefault="00366757" w:rsidP="0036675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>
        <w:t>04 – Valorizzazione sistema mussale pubblico e privato</w:t>
      </w:r>
    </w:p>
    <w:p w:rsidR="009D7E87" w:rsidRPr="00D7168D" w:rsidRDefault="009D7E87" w:rsidP="009D7E87">
      <w:pPr>
        <w:autoSpaceDE w:val="0"/>
      </w:pPr>
    </w:p>
    <w:p w:rsidR="009D7E87" w:rsidRPr="00A2577C" w:rsidRDefault="009D7E87" w:rsidP="002E63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A2577C">
        <w:rPr>
          <w:rFonts w:eastAsia="Calibri"/>
          <w:b/>
          <w:color w:val="000000"/>
        </w:rPr>
        <w:t>OBIETTIVI DEL PROGETTO</w:t>
      </w:r>
      <w:r w:rsidR="002E63CB">
        <w:rPr>
          <w:rFonts w:eastAsia="Calibri"/>
          <w:b/>
          <w:color w:val="000000"/>
        </w:rPr>
        <w:t>:</w:t>
      </w:r>
    </w:p>
    <w:p w:rsidR="00366757" w:rsidRPr="00F7522D" w:rsidRDefault="00366757" w:rsidP="002E63CB">
      <w:pPr>
        <w:snapToGrid w:val="0"/>
        <w:spacing w:line="240" w:lineRule="atLeast"/>
        <w:jc w:val="both"/>
        <w:rPr>
          <w:sz w:val="22"/>
          <w:szCs w:val="22"/>
        </w:rPr>
      </w:pPr>
      <w:r w:rsidRPr="00F7522D">
        <w:rPr>
          <w:sz w:val="22"/>
          <w:szCs w:val="22"/>
        </w:rPr>
        <w:t>Il Comune di Sant’Agata dei Militello, attraverso il progetto concorre a coinvolgere l’Istituzione del Servizio Civile prendendo in considerazione le finalità dello stesso (art. 1 della Legge n. 64 del 6 marzo 2001) per:</w:t>
      </w:r>
    </w:p>
    <w:p w:rsidR="002E63CB" w:rsidRDefault="002E63CB" w:rsidP="00366757">
      <w:pPr>
        <w:spacing w:line="248" w:lineRule="auto"/>
        <w:ind w:right="6320"/>
        <w:rPr>
          <w:b/>
          <w:sz w:val="22"/>
          <w:szCs w:val="22"/>
        </w:rPr>
      </w:pPr>
    </w:p>
    <w:p w:rsidR="00366757" w:rsidRPr="00F7522D" w:rsidRDefault="00366757" w:rsidP="00366757">
      <w:pPr>
        <w:spacing w:line="248" w:lineRule="auto"/>
        <w:ind w:right="6320"/>
        <w:rPr>
          <w:b/>
          <w:sz w:val="22"/>
          <w:szCs w:val="22"/>
        </w:rPr>
      </w:pPr>
      <w:r w:rsidRPr="00F7522D">
        <w:rPr>
          <w:b/>
          <w:sz w:val="22"/>
          <w:szCs w:val="22"/>
        </w:rPr>
        <w:t>Obiettivo generale</w:t>
      </w:r>
    </w:p>
    <w:p w:rsidR="00366757" w:rsidRPr="00F7522D" w:rsidRDefault="00366757" w:rsidP="00366757">
      <w:pPr>
        <w:spacing w:line="1" w:lineRule="exact"/>
        <w:rPr>
          <w:sz w:val="22"/>
          <w:szCs w:val="22"/>
        </w:rPr>
      </w:pPr>
    </w:p>
    <w:p w:rsidR="00366757" w:rsidRPr="00F7522D" w:rsidRDefault="00366757" w:rsidP="002E63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7522D">
        <w:rPr>
          <w:color w:val="000000"/>
          <w:sz w:val="22"/>
          <w:szCs w:val="22"/>
        </w:rPr>
        <w:t>Catalogazione, mediante l’utilizzo degli strumenti e delle</w:t>
      </w:r>
      <w:r w:rsidRPr="00F7522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7522D">
        <w:rPr>
          <w:sz w:val="22"/>
          <w:szCs w:val="22"/>
        </w:rPr>
        <w:t>metodologie catalografiche ICCD  che consente la descrizione puntuale e scientificamente corretta dei beni di interesse storico, artistico e culturale, presenti sul territorio santagatese e pone in evidenza le relazioni fra i beni stessi e il territorio.</w:t>
      </w:r>
    </w:p>
    <w:p w:rsidR="00366757" w:rsidRPr="00F7522D" w:rsidRDefault="00366757" w:rsidP="002E63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7522D">
        <w:rPr>
          <w:sz w:val="22"/>
          <w:szCs w:val="22"/>
        </w:rPr>
        <w:t>L’organizzazione logica degli standard ICCD prevede la possibilità di ricomporre le testimonianze archeologiche in un quadro organico: l’applicazione della metodologia catalografica ICCD consente, infatti, di ricostruire la sequenza che dal bene mobile porta al contesto monumentale e territoriale di appartenenza e - viceversa - di procedere dal generale (il sito, il “contenitore territoriale”) al particolare (il complesso archeologico, i monumenti archeologici che ne fanno parte, fino ai singoli manufatti).</w:t>
      </w:r>
    </w:p>
    <w:p w:rsidR="00366757" w:rsidRPr="00F7522D" w:rsidRDefault="00366757" w:rsidP="00AF4285">
      <w:pPr>
        <w:spacing w:before="100" w:beforeAutospacing="1" w:after="100" w:afterAutospacing="1"/>
        <w:jc w:val="both"/>
        <w:rPr>
          <w:sz w:val="22"/>
          <w:szCs w:val="22"/>
        </w:rPr>
      </w:pPr>
      <w:r w:rsidRPr="00F7522D">
        <w:rPr>
          <w:sz w:val="22"/>
          <w:szCs w:val="22"/>
        </w:rPr>
        <w:t xml:space="preserve">La </w:t>
      </w:r>
      <w:r w:rsidRPr="00F7522D">
        <w:rPr>
          <w:b/>
          <w:bCs/>
          <w:sz w:val="22"/>
          <w:szCs w:val="22"/>
        </w:rPr>
        <w:t>catalogazione</w:t>
      </w:r>
      <w:r w:rsidRPr="00F7522D">
        <w:rPr>
          <w:sz w:val="22"/>
          <w:szCs w:val="22"/>
        </w:rPr>
        <w:t xml:space="preserve"> consiste nella classificazione, registrazione e descrizione di un bene culturale; l'insieme delle schede di catalogazione costituiscono un catalogo</w:t>
      </w:r>
      <w:hyperlink r:id="rId8" w:tooltip="Catalogo" w:history="1"/>
      <w:r w:rsidRPr="00F7522D">
        <w:rPr>
          <w:sz w:val="22"/>
          <w:szCs w:val="22"/>
        </w:rPr>
        <w:t xml:space="preserve">. Per catalogare vengono utilizzati degli standard specifici per ogni tipologia di bene catalogato: patrimonio archeologico, architettonico, storico artistico, librario, etnoantropologico. </w:t>
      </w:r>
    </w:p>
    <w:p w:rsidR="002E63CB" w:rsidRDefault="00366757" w:rsidP="00AF4285">
      <w:pPr>
        <w:spacing w:before="100" w:beforeAutospacing="1" w:after="100" w:afterAutospacing="1"/>
        <w:jc w:val="both"/>
        <w:rPr>
          <w:sz w:val="22"/>
          <w:szCs w:val="22"/>
        </w:rPr>
      </w:pPr>
      <w:r w:rsidRPr="00F7522D">
        <w:rPr>
          <w:sz w:val="22"/>
          <w:szCs w:val="22"/>
        </w:rPr>
        <w:t>In Italia le Regioni promuovono e coordinano il censimento e la catalogazione secondo le metodologie nazionali definite in cooperazione con gli organi statali competenti e partecipano alla definizione d</w:t>
      </w:r>
      <w:r w:rsidR="00AF4285">
        <w:rPr>
          <w:sz w:val="22"/>
          <w:szCs w:val="22"/>
        </w:rPr>
        <w:t>egli standard di catalogazione.</w:t>
      </w:r>
    </w:p>
    <w:p w:rsidR="00366757" w:rsidRPr="00F7522D" w:rsidRDefault="00366757" w:rsidP="00AF4285">
      <w:pPr>
        <w:spacing w:before="100" w:beforeAutospacing="1" w:after="100" w:afterAutospacing="1"/>
        <w:jc w:val="both"/>
        <w:rPr>
          <w:sz w:val="22"/>
          <w:szCs w:val="22"/>
        </w:rPr>
      </w:pPr>
      <w:r w:rsidRPr="00F7522D">
        <w:rPr>
          <w:sz w:val="22"/>
          <w:szCs w:val="22"/>
        </w:rPr>
        <w:t>Gli standard e gli strumenti di catalogazione dei beni culturali sono  definiti dall'Istituto Centrale per il Catalogo e la documentazione (ICCD) organo del  Ministero per i</w:t>
      </w:r>
      <w:r w:rsidR="002E63CB">
        <w:rPr>
          <w:sz w:val="22"/>
          <w:szCs w:val="22"/>
        </w:rPr>
        <w:t xml:space="preserve"> Beni e le Attività Culturali.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7522D">
        <w:rPr>
          <w:sz w:val="22"/>
          <w:szCs w:val="22"/>
        </w:rPr>
        <w:t>Scopo del progetto è creare la banca dati di tali beni presenti sul territorio santagatese, soprattutto per quanto riguarda:</w:t>
      </w:r>
      <w:r w:rsidRPr="00366757">
        <w:rPr>
          <w:bCs/>
          <w:sz w:val="22"/>
          <w:szCs w:val="22"/>
        </w:rPr>
        <w:t xml:space="preserve"> </w:t>
      </w:r>
      <w:r w:rsidRPr="00F7522D">
        <w:rPr>
          <w:bCs/>
          <w:sz w:val="22"/>
          <w:szCs w:val="22"/>
        </w:rPr>
        <w:t>BENI STORICI E ARTISTICI</w:t>
      </w:r>
      <w:r>
        <w:rPr>
          <w:bCs/>
          <w:sz w:val="22"/>
          <w:szCs w:val="22"/>
        </w:rPr>
        <w:t xml:space="preserve">, </w:t>
      </w:r>
      <w:r w:rsidRPr="00F7522D">
        <w:rPr>
          <w:bCs/>
          <w:sz w:val="22"/>
          <w:szCs w:val="22"/>
        </w:rPr>
        <w:t>OPERE E OGGETTI D’ARTE</w:t>
      </w:r>
      <w:r>
        <w:rPr>
          <w:bCs/>
          <w:sz w:val="22"/>
          <w:szCs w:val="22"/>
        </w:rPr>
        <w:t xml:space="preserve">, </w:t>
      </w:r>
      <w:r w:rsidRPr="00F7522D">
        <w:rPr>
          <w:bCs/>
          <w:sz w:val="22"/>
          <w:szCs w:val="22"/>
        </w:rPr>
        <w:t>DISEGNI</w:t>
      </w:r>
      <w:r>
        <w:rPr>
          <w:bCs/>
          <w:sz w:val="22"/>
          <w:szCs w:val="22"/>
        </w:rPr>
        <w:t xml:space="preserve">, </w:t>
      </w:r>
      <w:r w:rsidRPr="00F7522D">
        <w:rPr>
          <w:bCs/>
          <w:sz w:val="22"/>
          <w:szCs w:val="22"/>
        </w:rPr>
        <w:t>MATRICI INCISE</w:t>
      </w:r>
      <w:r w:rsidR="002E63CB">
        <w:rPr>
          <w:bCs/>
          <w:sz w:val="22"/>
          <w:szCs w:val="22"/>
        </w:rPr>
        <w:t>,</w:t>
      </w:r>
    </w:p>
    <w:p w:rsidR="00366757" w:rsidRPr="002E63CB" w:rsidRDefault="00366757" w:rsidP="00AF4285">
      <w:pPr>
        <w:jc w:val="both"/>
      </w:pPr>
      <w:r w:rsidRPr="00F7522D">
        <w:rPr>
          <w:bCs/>
          <w:sz w:val="22"/>
          <w:szCs w:val="22"/>
        </w:rPr>
        <w:t>STAMPE</w:t>
      </w:r>
      <w:r w:rsidR="002E63CB">
        <w:t xml:space="preserve">, </w:t>
      </w:r>
      <w:r w:rsidRPr="00F7522D">
        <w:rPr>
          <w:bCs/>
          <w:sz w:val="22"/>
          <w:szCs w:val="22"/>
        </w:rPr>
        <w:t>OPERE E OGGETTI D’ARTE CONTEMPORANEA</w:t>
      </w:r>
      <w:r w:rsidR="002E63CB">
        <w:t xml:space="preserve">, </w:t>
      </w:r>
      <w:r w:rsidR="002E63CB">
        <w:rPr>
          <w:bCs/>
          <w:sz w:val="22"/>
          <w:szCs w:val="22"/>
        </w:rPr>
        <w:t xml:space="preserve">VESTIMENTI ANTICHI E </w:t>
      </w:r>
      <w:r w:rsidRPr="00F7522D">
        <w:rPr>
          <w:bCs/>
          <w:sz w:val="22"/>
          <w:szCs w:val="22"/>
        </w:rPr>
        <w:t>CONTEMPORANEI</w:t>
      </w:r>
      <w:r w:rsidR="002E63CB">
        <w:rPr>
          <w:bCs/>
          <w:sz w:val="22"/>
          <w:szCs w:val="22"/>
        </w:rPr>
        <w:t>.</w:t>
      </w:r>
    </w:p>
    <w:p w:rsidR="00366757" w:rsidRDefault="00366757" w:rsidP="003667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366757" w:rsidRPr="00AF4285" w:rsidRDefault="00366757" w:rsidP="00366757">
      <w:pPr>
        <w:spacing w:line="0" w:lineRule="atLeast"/>
        <w:rPr>
          <w:b/>
          <w:sz w:val="22"/>
          <w:szCs w:val="22"/>
        </w:rPr>
      </w:pPr>
      <w:r w:rsidRPr="00F7522D">
        <w:rPr>
          <w:b/>
          <w:sz w:val="22"/>
          <w:szCs w:val="22"/>
        </w:rPr>
        <w:t>Obiettivi specifici</w:t>
      </w:r>
    </w:p>
    <w:p w:rsidR="00366757" w:rsidRPr="00F7522D" w:rsidRDefault="00366757" w:rsidP="00AF4285">
      <w:pPr>
        <w:spacing w:line="0" w:lineRule="atLeast"/>
        <w:jc w:val="both"/>
        <w:rPr>
          <w:iCs/>
          <w:sz w:val="22"/>
          <w:szCs w:val="22"/>
        </w:rPr>
      </w:pPr>
      <w:r w:rsidRPr="00F7522D">
        <w:rPr>
          <w:sz w:val="22"/>
          <w:szCs w:val="22"/>
        </w:rPr>
        <w:t>Realizzazione di un sistema integrato</w:t>
      </w:r>
      <w:r w:rsidRPr="00F7522D">
        <w:rPr>
          <w:i/>
          <w:iCs/>
          <w:sz w:val="22"/>
          <w:szCs w:val="22"/>
        </w:rPr>
        <w:t xml:space="preserve"> </w:t>
      </w:r>
      <w:r w:rsidRPr="00F7522D">
        <w:rPr>
          <w:iCs/>
          <w:sz w:val="22"/>
          <w:szCs w:val="22"/>
        </w:rPr>
        <w:t xml:space="preserve">di conoscenza attraverso la produzione di risorse informatiche basate sulla digitalizzazione di immagini e riproduzioni del patrimonio medesimo nelle sue diverse componenti prioritariamente nel Sistema generale del catalogo </w:t>
      </w:r>
      <w:r w:rsidRPr="00F7522D">
        <w:rPr>
          <w:sz w:val="22"/>
          <w:szCs w:val="22"/>
        </w:rPr>
        <w:t>ICCD</w:t>
      </w:r>
      <w:r w:rsidRPr="00F7522D">
        <w:rPr>
          <w:iCs/>
          <w:sz w:val="22"/>
          <w:szCs w:val="22"/>
        </w:rPr>
        <w:t>.</w:t>
      </w:r>
    </w:p>
    <w:p w:rsidR="00366757" w:rsidRPr="00F7522D" w:rsidRDefault="00366757" w:rsidP="00AF4285">
      <w:pPr>
        <w:spacing w:before="100" w:beforeAutospacing="1" w:after="100" w:afterAutospacing="1"/>
        <w:jc w:val="both"/>
        <w:rPr>
          <w:i/>
          <w:iCs/>
          <w:sz w:val="22"/>
          <w:szCs w:val="22"/>
        </w:rPr>
      </w:pPr>
      <w:r w:rsidRPr="00F7522D">
        <w:rPr>
          <w:sz w:val="22"/>
          <w:szCs w:val="22"/>
        </w:rPr>
        <w:lastRenderedPageBreak/>
        <w:t xml:space="preserve">Attraverso le attività di inventariazione, catalogazione e produzione di nuove risorse digitali, il Progetto, promuove altresì </w:t>
      </w:r>
      <w:r w:rsidRPr="00F7522D">
        <w:rPr>
          <w:iCs/>
          <w:sz w:val="22"/>
          <w:szCs w:val="22"/>
        </w:rPr>
        <w:t>la redazione di mostre virtuali e di percorsi tematici a forte vocazione locale e turistico-culturale che valorizzano in maniera integrata, le risorse dislocate sul territorio – anche attraverso i sistemi centrali – consentendone l’accesso a un pubblico multi-target</w:t>
      </w:r>
      <w:r w:rsidRPr="00F7522D">
        <w:rPr>
          <w:i/>
          <w:iCs/>
          <w:sz w:val="22"/>
          <w:szCs w:val="22"/>
        </w:rPr>
        <w:t>.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7522D">
        <w:rPr>
          <w:sz w:val="22"/>
          <w:szCs w:val="22"/>
        </w:rPr>
        <w:t>L’Attività di catalogazione: è attività di tutela ma anche di valorizzazione e gestione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7522D">
        <w:rPr>
          <w:sz w:val="22"/>
          <w:szCs w:val="22"/>
        </w:rPr>
        <w:t xml:space="preserve">L’attività di </w:t>
      </w:r>
      <w:r w:rsidRPr="00F7522D">
        <w:rPr>
          <w:b/>
          <w:bCs/>
          <w:sz w:val="22"/>
          <w:szCs w:val="22"/>
        </w:rPr>
        <w:t xml:space="preserve">valorizzazione </w:t>
      </w:r>
      <w:r w:rsidRPr="00F7522D">
        <w:rPr>
          <w:sz w:val="22"/>
          <w:szCs w:val="22"/>
        </w:rPr>
        <w:t>del patrimonio consiste: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7522D">
        <w:rPr>
          <w:sz w:val="22"/>
          <w:szCs w:val="22"/>
        </w:rPr>
        <w:t>• Rendere noti i significati del Bene individuato come testimonianza avente valore di civiltà</w:t>
      </w:r>
      <w:r w:rsidR="00AF4285">
        <w:rPr>
          <w:sz w:val="22"/>
          <w:szCs w:val="22"/>
        </w:rPr>
        <w:t>.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7522D">
        <w:rPr>
          <w:sz w:val="22"/>
          <w:szCs w:val="22"/>
        </w:rPr>
        <w:t>• Far conoscere e tutelare i luoghi in cui si trova un Bene</w:t>
      </w:r>
      <w:r w:rsidR="00AF4285">
        <w:rPr>
          <w:sz w:val="22"/>
          <w:szCs w:val="22"/>
        </w:rPr>
        <w:t>.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7522D">
        <w:rPr>
          <w:sz w:val="22"/>
          <w:szCs w:val="22"/>
        </w:rPr>
        <w:t>• Evidenziare il valore e l’interesse rivestito</w:t>
      </w:r>
      <w:r w:rsidR="00AF4285">
        <w:rPr>
          <w:sz w:val="22"/>
          <w:szCs w:val="22"/>
        </w:rPr>
        <w:t>.</w:t>
      </w:r>
    </w:p>
    <w:p w:rsidR="00366757" w:rsidRDefault="00366757" w:rsidP="00AF428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F7522D">
        <w:rPr>
          <w:rFonts w:ascii="Times-Roman" w:hAnsi="Times-Roman" w:cs="Times-Roman"/>
          <w:sz w:val="22"/>
          <w:szCs w:val="22"/>
        </w:rPr>
        <w:t>In riferimento ai giovani in servizio civile, il progetto, mediante la realizzazione delle attività previste, si propone il raggiungimento di risultati stabili nella tutela e valorizzazione dei beni culturali e precisamente: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F7522D">
        <w:rPr>
          <w:rFonts w:ascii="Times-Roman" w:hAnsi="Times-Roman" w:cs="Times-Roman"/>
          <w:sz w:val="22"/>
          <w:szCs w:val="22"/>
        </w:rPr>
        <w:t>- favorire nei giovani partecipanti al progetto la conoscenza e la valorizzazione del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F7522D">
        <w:rPr>
          <w:rFonts w:ascii="Times-Roman" w:hAnsi="Times-Roman" w:cs="Times-Roman"/>
          <w:sz w:val="22"/>
          <w:szCs w:val="22"/>
        </w:rPr>
        <w:t>patrimonio ambientale e storico-artistico presente sul territorio di riferimento;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F7522D">
        <w:rPr>
          <w:rFonts w:ascii="Times-Roman" w:hAnsi="Times-Roman" w:cs="Times-Roman"/>
          <w:sz w:val="22"/>
          <w:szCs w:val="22"/>
        </w:rPr>
        <w:t>- acquisire competenze tecniche specifiche, attraverso la pratica e la formazione specifica;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F7522D">
        <w:rPr>
          <w:rFonts w:ascii="Times-Roman" w:hAnsi="Times-Roman" w:cs="Times-Roman"/>
          <w:sz w:val="22"/>
          <w:szCs w:val="22"/>
        </w:rPr>
        <w:t>- dare ai giovani partecipanti al progetto l’opportunità di guardare al territorio di riferimento rilevandone le potenzialità di sviluppo e di crescita in rapporto a nuove figure professionali emergenti;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F7522D">
        <w:rPr>
          <w:rFonts w:ascii="Times-Roman" w:hAnsi="Times-Roman" w:cs="Times-Roman"/>
          <w:sz w:val="22"/>
          <w:szCs w:val="22"/>
        </w:rPr>
        <w:t>- favorire nei giovani partecipanti al progetto la ricerca di collaborazioni con associazioni, soggetti istituzionali ed altri enti, per la valorizzazione dei beni culturali e dei musei;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F7522D">
        <w:rPr>
          <w:rFonts w:ascii="Times-Roman" w:hAnsi="Times-Roman" w:cs="Times-Roman"/>
          <w:sz w:val="22"/>
          <w:szCs w:val="22"/>
        </w:rPr>
        <w:t>- creare un momento di crescita personale per i giovani coinvolti, in sinergia con il territorio;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F7522D">
        <w:rPr>
          <w:rFonts w:ascii="Times-Roman" w:hAnsi="Times-Roman" w:cs="Times-Roman"/>
          <w:sz w:val="22"/>
          <w:szCs w:val="22"/>
        </w:rPr>
        <w:t>- far esprimere le proprie potenzialità in rapporto alla conoscenza diretta del territorio in ambito di turismo culturale;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F7522D">
        <w:rPr>
          <w:rFonts w:ascii="Times-Roman" w:hAnsi="Times-Roman" w:cs="Times-Roman"/>
          <w:sz w:val="22"/>
          <w:szCs w:val="22"/>
        </w:rPr>
        <w:t>- crescita personale relativa ad una nuova esperienza integrata nel proprio contesto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F7522D">
        <w:rPr>
          <w:rFonts w:ascii="Times-Roman" w:hAnsi="Times-Roman" w:cs="Times-Roman"/>
          <w:sz w:val="22"/>
          <w:szCs w:val="22"/>
        </w:rPr>
        <w:t>territoriale.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F7522D">
        <w:rPr>
          <w:rFonts w:ascii="Times-Roman" w:hAnsi="Times-Roman" w:cs="Times-Roman"/>
          <w:sz w:val="22"/>
          <w:szCs w:val="22"/>
        </w:rPr>
        <w:t>Le ricadute del progetto sul territorio di riferimento sono costituite: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F7522D">
        <w:rPr>
          <w:rFonts w:ascii="Times-Roman" w:hAnsi="Times-Roman" w:cs="Times-Roman"/>
          <w:sz w:val="22"/>
          <w:szCs w:val="22"/>
        </w:rPr>
        <w:t>- dalla diffusione nella comunità locale della cultura di tutela, difesa e valoriz</w:t>
      </w:r>
      <w:r>
        <w:rPr>
          <w:rFonts w:ascii="Times-Roman" w:hAnsi="Times-Roman" w:cs="Times-Roman"/>
          <w:sz w:val="22"/>
          <w:szCs w:val="22"/>
        </w:rPr>
        <w:t>z</w:t>
      </w:r>
      <w:r w:rsidRPr="00F7522D">
        <w:rPr>
          <w:rFonts w:ascii="Times-Roman" w:hAnsi="Times-Roman" w:cs="Times-Roman"/>
          <w:sz w:val="22"/>
          <w:szCs w:val="22"/>
        </w:rPr>
        <w:t>azione dei beni culturali, artistici ed ambientali,</w:t>
      </w:r>
    </w:p>
    <w:p w:rsidR="00366757" w:rsidRPr="00F7522D" w:rsidRDefault="00366757" w:rsidP="00AF428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F7522D">
        <w:rPr>
          <w:rFonts w:ascii="Times-Roman" w:hAnsi="Times-Roman" w:cs="Times-Roman"/>
          <w:sz w:val="22"/>
          <w:szCs w:val="22"/>
        </w:rPr>
        <w:t>- dall'implementazione di “best practies” nella gestione dei beni culturali,</w:t>
      </w:r>
    </w:p>
    <w:p w:rsidR="00366757" w:rsidRPr="00F7522D" w:rsidRDefault="00366757" w:rsidP="00AF4285">
      <w:pPr>
        <w:jc w:val="both"/>
        <w:rPr>
          <w:sz w:val="22"/>
          <w:szCs w:val="22"/>
        </w:rPr>
      </w:pPr>
      <w:r w:rsidRPr="00F7522D">
        <w:rPr>
          <w:rFonts w:ascii="Times-Roman" w:hAnsi="Times-Roman" w:cs="Times-Roman"/>
          <w:sz w:val="22"/>
          <w:szCs w:val="22"/>
        </w:rPr>
        <w:t>- dalla creazione di percorsi stabili per la fruizione dei beni culturali, artistici e naturalistici</w:t>
      </w:r>
      <w:r w:rsidR="00AF4285">
        <w:rPr>
          <w:rFonts w:ascii="Times-Roman" w:hAnsi="Times-Roman" w:cs="Times-Roman"/>
          <w:sz w:val="22"/>
          <w:szCs w:val="22"/>
        </w:rPr>
        <w:t>.</w:t>
      </w:r>
    </w:p>
    <w:p w:rsidR="00366757" w:rsidRPr="00F7522D" w:rsidRDefault="00366757" w:rsidP="003667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9D7E87" w:rsidRPr="00A2577C" w:rsidRDefault="009D7E87" w:rsidP="009D7E87">
      <w:pPr>
        <w:autoSpaceDE w:val="0"/>
        <w:rPr>
          <w:rFonts w:eastAsia="Calibri"/>
          <w:b/>
          <w:color w:val="000000"/>
        </w:rPr>
      </w:pPr>
    </w:p>
    <w:p w:rsidR="009D7E87" w:rsidRDefault="009D7E87" w:rsidP="009D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 w:rsidRPr="00A2577C">
        <w:rPr>
          <w:rFonts w:eastAsia="Calibri"/>
          <w:b/>
          <w:color w:val="000000"/>
        </w:rPr>
        <w:t>ATTIVIT</w:t>
      </w:r>
      <w:r>
        <w:rPr>
          <w:rFonts w:eastAsia="Calibri"/>
          <w:b/>
          <w:color w:val="000000"/>
        </w:rPr>
        <w:t>Á</w:t>
      </w:r>
      <w:r w:rsidRPr="00A2577C">
        <w:rPr>
          <w:rFonts w:eastAsia="Calibri"/>
          <w:b/>
          <w:color w:val="000000"/>
        </w:rPr>
        <w:t xml:space="preserve"> D'IMPIEGO DEI VOLONTARI </w:t>
      </w:r>
    </w:p>
    <w:p w:rsidR="00366757" w:rsidRPr="00B67B6B" w:rsidRDefault="00366757" w:rsidP="00AF4285">
      <w:pPr>
        <w:jc w:val="both"/>
        <w:rPr>
          <w:i/>
          <w:iCs/>
          <w:sz w:val="22"/>
          <w:szCs w:val="22"/>
        </w:rPr>
      </w:pPr>
      <w:r w:rsidRPr="00B67B6B">
        <w:rPr>
          <w:iCs/>
          <w:sz w:val="22"/>
          <w:szCs w:val="22"/>
        </w:rPr>
        <w:t>Completata la fase accoglienza nei primi giorni di servizio dei volontari si procederà alla fase formazione generale e formazione specifica, tenuto conto dei compiti che dovranno affrontare</w:t>
      </w:r>
      <w:r w:rsidRPr="00B67B6B">
        <w:rPr>
          <w:i/>
          <w:iCs/>
          <w:sz w:val="22"/>
          <w:szCs w:val="22"/>
        </w:rPr>
        <w:t xml:space="preserve">: </w:t>
      </w:r>
      <w:r w:rsidRPr="00B67B6B">
        <w:rPr>
          <w:color w:val="000000"/>
          <w:sz w:val="22"/>
          <w:szCs w:val="22"/>
        </w:rPr>
        <w:t>Individuazione, selezione, catalogazione, descrizione e digitalizzazione dei beni mobili di interesse storico-culturale presenti sul territorio santagatese.</w:t>
      </w:r>
    </w:p>
    <w:p w:rsidR="00366757" w:rsidRPr="00B67B6B" w:rsidRDefault="00366757" w:rsidP="00AF428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67B6B">
        <w:rPr>
          <w:color w:val="000000"/>
          <w:sz w:val="22"/>
          <w:szCs w:val="22"/>
        </w:rPr>
        <w:t>Per l’individuazione e la selezione saranno utilizzati gli inventari in possesso dell’amministrazione comunale e dell’Assessorato regionale BB.CC.</w:t>
      </w:r>
    </w:p>
    <w:p w:rsidR="00366757" w:rsidRPr="00B67B6B" w:rsidRDefault="00366757" w:rsidP="00AF4285">
      <w:pPr>
        <w:jc w:val="both"/>
        <w:rPr>
          <w:sz w:val="22"/>
          <w:szCs w:val="22"/>
        </w:rPr>
      </w:pPr>
      <w:r w:rsidRPr="00B67B6B">
        <w:rPr>
          <w:color w:val="000000"/>
          <w:sz w:val="22"/>
          <w:szCs w:val="22"/>
        </w:rPr>
        <w:t xml:space="preserve">La catalogazione  e la descrizione sarà effettuata con i modelli in uso all’Istituto Centrale per il Catalogo e </w:t>
      </w:r>
      <w:smartTag w:uri="urn:schemas-microsoft-com:office:smarttags" w:element="PersonName">
        <w:smartTagPr>
          <w:attr w:name="ProductID" w:val="la Documentazione"/>
        </w:smartTagPr>
        <w:r w:rsidRPr="00B67B6B">
          <w:rPr>
            <w:color w:val="000000"/>
            <w:sz w:val="22"/>
            <w:szCs w:val="22"/>
          </w:rPr>
          <w:t>la Documentazione</w:t>
        </w:r>
      </w:smartTag>
      <w:r w:rsidRPr="00B67B6B">
        <w:rPr>
          <w:color w:val="000000"/>
          <w:sz w:val="22"/>
          <w:szCs w:val="22"/>
        </w:rPr>
        <w:t xml:space="preserve">  </w:t>
      </w:r>
      <w:r w:rsidRPr="00B67B6B">
        <w:rPr>
          <w:sz w:val="22"/>
          <w:szCs w:val="22"/>
        </w:rPr>
        <w:t>acquisibili all’indirizzo</w:t>
      </w:r>
    </w:p>
    <w:p w:rsidR="00366757" w:rsidRPr="00B67B6B" w:rsidRDefault="00366757" w:rsidP="00AF4285">
      <w:pPr>
        <w:jc w:val="both"/>
        <w:rPr>
          <w:sz w:val="22"/>
          <w:szCs w:val="22"/>
        </w:rPr>
      </w:pPr>
      <w:hyperlink r:id="rId9" w:history="1">
        <w:r w:rsidRPr="00B67B6B">
          <w:rPr>
            <w:rStyle w:val="Collegamentoipertestuale"/>
            <w:rFonts w:eastAsiaTheme="majorEastAsia"/>
            <w:sz w:val="22"/>
            <w:szCs w:val="22"/>
          </w:rPr>
          <w:t>http://www.iccd.beniculturali.it/index.php?it/473/standard-catalografici/Standard/61</w:t>
        </w:r>
      </w:hyperlink>
      <w:r w:rsidRPr="00B67B6B">
        <w:rPr>
          <w:sz w:val="22"/>
          <w:szCs w:val="22"/>
        </w:rPr>
        <w:t xml:space="preserve"> </w:t>
      </w:r>
    </w:p>
    <w:p w:rsidR="00366757" w:rsidRPr="00B67B6B" w:rsidRDefault="00366757" w:rsidP="00AF428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66757" w:rsidRPr="00B67B6B" w:rsidRDefault="00366757" w:rsidP="00AF428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67B6B">
        <w:rPr>
          <w:color w:val="000000"/>
          <w:sz w:val="22"/>
          <w:szCs w:val="22"/>
        </w:rPr>
        <w:t xml:space="preserve">La digitalizzazione si rende necessaria per </w:t>
      </w:r>
      <w:r w:rsidRPr="00B67B6B">
        <w:rPr>
          <w:iCs/>
          <w:sz w:val="22"/>
          <w:szCs w:val="22"/>
        </w:rPr>
        <w:t>valorizzare e rendere trasferibili i risultati provenienti da un valido lavoro di ricerca, catalogazione  e classificazione.</w:t>
      </w:r>
    </w:p>
    <w:p w:rsidR="00366757" w:rsidRPr="00B67B6B" w:rsidRDefault="00366757" w:rsidP="0036675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66757" w:rsidRPr="00B67B6B" w:rsidRDefault="00366757" w:rsidP="00AF428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67B6B">
        <w:rPr>
          <w:color w:val="000000"/>
          <w:sz w:val="22"/>
          <w:szCs w:val="22"/>
        </w:rPr>
        <w:lastRenderedPageBreak/>
        <w:t>Post-processing delle risorse digitali:creazione di un database con il patrimonio  dei beni di interesse storico-artistico-culturale  presenti sul territorio, accessibile ad una vasta platea di possibili utenti: studiosi e studenti di belle arti, appassionati ricercatori, semplici turisti.</w:t>
      </w:r>
    </w:p>
    <w:p w:rsidR="009D7E87" w:rsidRDefault="009D7E87" w:rsidP="009D7E87">
      <w:pPr>
        <w:autoSpaceDE w:val="0"/>
        <w:rPr>
          <w:rFonts w:eastAsia="Calibri"/>
          <w:color w:val="000000"/>
        </w:rPr>
      </w:pPr>
    </w:p>
    <w:p w:rsidR="009D7E87" w:rsidRDefault="009D7E87" w:rsidP="00AF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CRITERI DI SELEZION</w:t>
      </w:r>
      <w:r w:rsidR="00AF4285">
        <w:rPr>
          <w:rFonts w:eastAsia="Calibri"/>
          <w:b/>
          <w:color w:val="000000"/>
        </w:rPr>
        <w:t xml:space="preserve">E: </w:t>
      </w:r>
      <w:r w:rsidR="00AF4285" w:rsidRPr="00AF4285">
        <w:rPr>
          <w:rFonts w:eastAsia="Calibri"/>
          <w:color w:val="000000"/>
        </w:rPr>
        <w:t>Criteri UNSC</w:t>
      </w:r>
    </w:p>
    <w:p w:rsidR="00AF4285" w:rsidRPr="00D7168D" w:rsidRDefault="00AF4285" w:rsidP="009D7E87">
      <w:pPr>
        <w:autoSpaceDE w:val="0"/>
        <w:rPr>
          <w:rFonts w:eastAsia="Calibri"/>
          <w:color w:val="000000"/>
        </w:rPr>
      </w:pPr>
    </w:p>
    <w:p w:rsidR="009D7E87" w:rsidRPr="00A2577C" w:rsidRDefault="009D7E87" w:rsidP="009D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A2577C">
        <w:rPr>
          <w:rFonts w:eastAsia="Calibri"/>
          <w:b/>
          <w:color w:val="000000"/>
        </w:rPr>
        <w:t>CONDIZIONI DI SERVIZIO ED ASPETTI ORGANIZZATIVI:</w:t>
      </w:r>
    </w:p>
    <w:p w:rsidR="00366757" w:rsidRPr="00AF4285" w:rsidRDefault="00366757" w:rsidP="00AF4285">
      <w:pPr>
        <w:numPr>
          <w:ilvl w:val="0"/>
          <w:numId w:val="12"/>
        </w:numPr>
        <w:tabs>
          <w:tab w:val="clear" w:pos="720"/>
          <w:tab w:val="num" w:pos="840"/>
        </w:tabs>
        <w:rPr>
          <w:i/>
          <w:iCs/>
        </w:rPr>
      </w:pPr>
      <w:r w:rsidRPr="00A200DF">
        <w:rPr>
          <w:i/>
          <w:iCs/>
        </w:rPr>
        <w:t>Numero ore di servizio settimanali de</w:t>
      </w:r>
      <w:r w:rsidR="00AF4285">
        <w:rPr>
          <w:i/>
          <w:iCs/>
        </w:rPr>
        <w:t>i volontari</w:t>
      </w:r>
      <w:r w:rsidRPr="00A200DF">
        <w:rPr>
          <w:i/>
          <w:iCs/>
        </w:rPr>
        <w:t>:</w:t>
      </w:r>
      <w:r>
        <w:rPr>
          <w:i/>
          <w:iCs/>
        </w:rPr>
        <w:t xml:space="preserve"> 30</w:t>
      </w:r>
    </w:p>
    <w:p w:rsidR="00366757" w:rsidRPr="00A200DF" w:rsidRDefault="00366757" w:rsidP="00366757">
      <w:pPr>
        <w:numPr>
          <w:ilvl w:val="0"/>
          <w:numId w:val="12"/>
        </w:numPr>
        <w:tabs>
          <w:tab w:val="clear" w:pos="720"/>
          <w:tab w:val="num" w:pos="840"/>
        </w:tabs>
        <w:rPr>
          <w:i/>
          <w:iCs/>
        </w:rPr>
      </w:pPr>
      <w:r w:rsidRPr="00A200DF">
        <w:rPr>
          <w:i/>
          <w:iCs/>
        </w:rPr>
        <w:t>Giorni di servizio a settimana dei volontari:</w:t>
      </w:r>
      <w:r>
        <w:rPr>
          <w:i/>
          <w:iCs/>
        </w:rPr>
        <w:t xml:space="preserve"> 5</w:t>
      </w:r>
    </w:p>
    <w:p w:rsidR="009D7E87" w:rsidRDefault="009D7E87" w:rsidP="009D7E87">
      <w:pPr>
        <w:autoSpaceDE w:val="0"/>
        <w:rPr>
          <w:rFonts w:eastAsia="Calibri"/>
          <w:color w:val="000000"/>
        </w:rPr>
      </w:pPr>
    </w:p>
    <w:p w:rsidR="009D7E87" w:rsidRDefault="009D7E87" w:rsidP="009D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391E60">
        <w:rPr>
          <w:rFonts w:eastAsia="Calibri"/>
          <w:b/>
          <w:color w:val="000000"/>
        </w:rPr>
        <w:t>SEDI DI SVOLGIMENTO e POSTI DISPONIBILI:</w:t>
      </w:r>
    </w:p>
    <w:p w:rsidR="00AF4285" w:rsidRPr="00AF4285" w:rsidRDefault="00AF4285" w:rsidP="00366757">
      <w:pPr>
        <w:numPr>
          <w:ilvl w:val="0"/>
          <w:numId w:val="13"/>
        </w:numPr>
        <w:tabs>
          <w:tab w:val="num" w:pos="840"/>
        </w:tabs>
        <w:rPr>
          <w:i/>
          <w:iCs/>
        </w:rPr>
      </w:pPr>
      <w:r w:rsidRPr="00AF4285">
        <w:rPr>
          <w:rFonts w:eastAsia="Calibri"/>
          <w:i/>
          <w:color w:val="000000"/>
        </w:rPr>
        <w:t>Comune di Sant’</w:t>
      </w:r>
      <w:r>
        <w:rPr>
          <w:rFonts w:eastAsia="Calibri"/>
          <w:i/>
          <w:color w:val="000000"/>
        </w:rPr>
        <w:t>Agata di Militello</w:t>
      </w:r>
      <w:r w:rsidRPr="00AF4285">
        <w:rPr>
          <w:rFonts w:eastAsia="Calibri"/>
          <w:i/>
          <w:color w:val="000000"/>
        </w:rPr>
        <w:t xml:space="preserve"> - Piazza Crispi</w:t>
      </w:r>
    </w:p>
    <w:p w:rsidR="00366757" w:rsidRPr="00A200DF" w:rsidRDefault="00366757" w:rsidP="00366757">
      <w:pPr>
        <w:numPr>
          <w:ilvl w:val="0"/>
          <w:numId w:val="13"/>
        </w:numPr>
        <w:tabs>
          <w:tab w:val="num" w:pos="840"/>
        </w:tabs>
        <w:rPr>
          <w:i/>
          <w:iCs/>
        </w:rPr>
      </w:pPr>
      <w:r w:rsidRPr="00A200DF">
        <w:rPr>
          <w:i/>
          <w:iCs/>
        </w:rPr>
        <w:t>Numero dei volontari da impiegare nel progetto:</w:t>
      </w:r>
      <w:r>
        <w:rPr>
          <w:i/>
          <w:iCs/>
        </w:rPr>
        <w:t xml:space="preserve"> 4</w:t>
      </w:r>
    </w:p>
    <w:p w:rsidR="00555A4D" w:rsidRDefault="00AF4285" w:rsidP="009D7E87">
      <w:pPr>
        <w:autoSpaceDE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</w:t>
      </w:r>
    </w:p>
    <w:p w:rsidR="009D7E87" w:rsidRDefault="009D7E87" w:rsidP="009D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CARATTERISTICHE </w:t>
      </w:r>
      <w:r w:rsidRPr="00A2577C">
        <w:rPr>
          <w:rFonts w:eastAsia="Calibri"/>
          <w:b/>
          <w:color w:val="000000"/>
        </w:rPr>
        <w:t>CONOSCENZE ACQUISIBILI:</w:t>
      </w:r>
      <w:r w:rsidR="00555A4D">
        <w:rPr>
          <w:rFonts w:eastAsia="Calibri"/>
          <w:b/>
          <w:color w:val="000000"/>
        </w:rPr>
        <w:br/>
        <w:t xml:space="preserve">Eventuali crediti riconosciuti: </w:t>
      </w:r>
      <w:r w:rsidR="00555A4D">
        <w:t>Università degli Studi di Palermo</w:t>
      </w:r>
    </w:p>
    <w:p w:rsidR="00AF4285" w:rsidRDefault="00AF4285" w:rsidP="00555A4D">
      <w:pPr>
        <w:jc w:val="both"/>
        <w:rPr>
          <w:sz w:val="22"/>
          <w:szCs w:val="22"/>
        </w:rPr>
      </w:pPr>
    </w:p>
    <w:p w:rsidR="00555A4D" w:rsidRPr="00B67B6B" w:rsidRDefault="00555A4D" w:rsidP="00555A4D">
      <w:pPr>
        <w:jc w:val="both"/>
        <w:rPr>
          <w:sz w:val="22"/>
          <w:szCs w:val="22"/>
        </w:rPr>
      </w:pPr>
      <w:r w:rsidRPr="00B67B6B">
        <w:rPr>
          <w:sz w:val="22"/>
          <w:szCs w:val="22"/>
        </w:rPr>
        <w:t xml:space="preserve">Ai volontari verranno rilasciati degli attestati di partecipazione ed una certificazione con elencate le competenze acquisite, le attività specifiche erogate, la partecipazione ad eventuali progetti territoriali, corsi di formazione e aggiornamento diversi da quelli previsti nella presente proposta progettuale alle voci riferite alla formazione generale e specifica. Tale certificazione potrà essere utilizzata a corredo del curriculum vitae per le future esperienze lavorative. </w:t>
      </w:r>
    </w:p>
    <w:p w:rsidR="009D7E87" w:rsidRDefault="009D7E87" w:rsidP="009D7E87">
      <w:pPr>
        <w:autoSpaceDE w:val="0"/>
      </w:pPr>
    </w:p>
    <w:p w:rsidR="009D7E87" w:rsidRPr="00A2577C" w:rsidRDefault="009D7E87" w:rsidP="009D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</w:rPr>
      </w:pPr>
      <w:r w:rsidRPr="00A2577C">
        <w:rPr>
          <w:b/>
        </w:rPr>
        <w:t>FORMAZIONE SPECIFICA DEI VOLONTARI:</w:t>
      </w:r>
    </w:p>
    <w:p w:rsidR="00555A4D" w:rsidRPr="00AF4285" w:rsidRDefault="00555A4D" w:rsidP="00555A4D">
      <w:pPr>
        <w:autoSpaceDE w:val="0"/>
        <w:snapToGrid w:val="0"/>
        <w:rPr>
          <w:b/>
          <w:bCs/>
          <w:sz w:val="22"/>
          <w:szCs w:val="22"/>
        </w:rPr>
      </w:pPr>
      <w:r w:rsidRPr="00AF4285">
        <w:rPr>
          <w:b/>
          <w:bCs/>
          <w:sz w:val="22"/>
          <w:szCs w:val="22"/>
        </w:rPr>
        <w:t>Obiettivi</w:t>
      </w:r>
    </w:p>
    <w:p w:rsidR="00555A4D" w:rsidRPr="00AF4285" w:rsidRDefault="00555A4D" w:rsidP="00555A4D">
      <w:pPr>
        <w:pStyle w:val="NormaleWeb"/>
        <w:spacing w:before="0" w:after="0"/>
        <w:rPr>
          <w:color w:val="000000"/>
          <w:sz w:val="22"/>
          <w:szCs w:val="22"/>
        </w:rPr>
      </w:pPr>
      <w:r w:rsidRPr="00AF4285">
        <w:rPr>
          <w:color w:val="000000"/>
          <w:sz w:val="22"/>
          <w:szCs w:val="22"/>
        </w:rPr>
        <w:t>Si forniranno le nozioni essenziali volte al perseguimento dei seguenti fini formativi:</w:t>
      </w:r>
    </w:p>
    <w:p w:rsidR="00555A4D" w:rsidRPr="00AF4285" w:rsidRDefault="00555A4D" w:rsidP="00555A4D">
      <w:pPr>
        <w:autoSpaceDE w:val="0"/>
        <w:rPr>
          <w:color w:val="000000"/>
          <w:sz w:val="22"/>
          <w:szCs w:val="22"/>
        </w:rPr>
      </w:pPr>
      <w:r w:rsidRPr="00AF4285">
        <w:rPr>
          <w:color w:val="000000"/>
          <w:sz w:val="22"/>
          <w:szCs w:val="22"/>
        </w:rPr>
        <w:t>-Acquisire conoscenze e competenze sulle risorse di interesse storico-culturale;</w:t>
      </w:r>
    </w:p>
    <w:p w:rsidR="00555A4D" w:rsidRPr="00AF4285" w:rsidRDefault="00555A4D" w:rsidP="00555A4D">
      <w:pPr>
        <w:autoSpaceDE w:val="0"/>
        <w:rPr>
          <w:color w:val="000000"/>
          <w:sz w:val="22"/>
          <w:szCs w:val="22"/>
        </w:rPr>
      </w:pPr>
      <w:r w:rsidRPr="00AF4285">
        <w:rPr>
          <w:color w:val="000000"/>
          <w:sz w:val="22"/>
          <w:szCs w:val="22"/>
        </w:rPr>
        <w:t>-acquisire capacità di valorizzazione di tutto ciò che riguarda il proprio ambiente;</w:t>
      </w:r>
    </w:p>
    <w:p w:rsidR="00555A4D" w:rsidRPr="00AF4285" w:rsidRDefault="00555A4D" w:rsidP="00555A4D">
      <w:pPr>
        <w:autoSpaceDE w:val="0"/>
        <w:rPr>
          <w:color w:val="000000"/>
          <w:sz w:val="22"/>
          <w:szCs w:val="22"/>
        </w:rPr>
      </w:pPr>
      <w:r w:rsidRPr="00AF4285">
        <w:rPr>
          <w:color w:val="000000"/>
          <w:sz w:val="22"/>
          <w:szCs w:val="22"/>
        </w:rPr>
        <w:t>-acquisire competenze per la fattiva realizzazione di salvaguardia e protezione del proprio ambiente;</w:t>
      </w:r>
    </w:p>
    <w:p w:rsidR="00555A4D" w:rsidRPr="00AF4285" w:rsidRDefault="00555A4D" w:rsidP="00555A4D">
      <w:pPr>
        <w:autoSpaceDE w:val="0"/>
        <w:rPr>
          <w:color w:val="000000"/>
          <w:sz w:val="22"/>
          <w:szCs w:val="22"/>
        </w:rPr>
      </w:pPr>
      <w:r w:rsidRPr="00AF4285">
        <w:rPr>
          <w:color w:val="000000"/>
          <w:sz w:val="22"/>
          <w:szCs w:val="22"/>
        </w:rPr>
        <w:t>-sviluppo della capacità di utilizzare e far utilizzare tutte le strategie e le tecniche atte alla salvaguardia della ricchezza ambientale;</w:t>
      </w:r>
    </w:p>
    <w:p w:rsidR="00555A4D" w:rsidRPr="00AF4285" w:rsidRDefault="00555A4D" w:rsidP="00555A4D">
      <w:pPr>
        <w:autoSpaceDE w:val="0"/>
        <w:rPr>
          <w:rFonts w:ascii="TimesNewRomanPSMT" w:hAnsi="TimesNewRomanPSMT" w:cs="TimesNewRomanPSMT"/>
          <w:color w:val="000000"/>
          <w:sz w:val="22"/>
          <w:szCs w:val="22"/>
        </w:rPr>
      </w:pPr>
      <w:r w:rsidRPr="00AF4285">
        <w:rPr>
          <w:color w:val="000000"/>
          <w:sz w:val="22"/>
          <w:szCs w:val="22"/>
        </w:rPr>
        <w:t>-sviluppo delle capacità di promuovere, attraverso il proprio mettersi</w:t>
      </w:r>
      <w:r w:rsidRPr="00AF4285">
        <w:rPr>
          <w:rFonts w:ascii="TimesNewRomanPSMT" w:hAnsi="TimesNewRomanPSMT" w:cs="TimesNewRomanPSMT"/>
          <w:color w:val="000000"/>
          <w:sz w:val="22"/>
          <w:szCs w:val="22"/>
        </w:rPr>
        <w:t xml:space="preserve"> in gioco in prima persona, un clima relazionale che favorisca la consapevolezza del “</w:t>
      </w:r>
      <w:r w:rsidRPr="00AF428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sé civico</w:t>
      </w:r>
      <w:r w:rsidRPr="00AF4285">
        <w:rPr>
          <w:rFonts w:ascii="TimesNewRomanPSMT" w:hAnsi="TimesNewRomanPSMT" w:cs="TimesNewRomanPSMT"/>
          <w:color w:val="000000"/>
          <w:sz w:val="22"/>
          <w:szCs w:val="22"/>
        </w:rPr>
        <w:t>”.</w:t>
      </w:r>
    </w:p>
    <w:p w:rsidR="00F35988" w:rsidRDefault="00F35988" w:rsidP="00555A4D">
      <w:pPr>
        <w:pStyle w:val="NormaleWeb"/>
        <w:spacing w:before="0" w:after="0"/>
        <w:rPr>
          <w:b/>
          <w:bCs/>
          <w:sz w:val="22"/>
          <w:szCs w:val="22"/>
        </w:rPr>
      </w:pPr>
    </w:p>
    <w:p w:rsidR="00555A4D" w:rsidRPr="00AF4285" w:rsidRDefault="00555A4D" w:rsidP="00555A4D">
      <w:pPr>
        <w:pStyle w:val="NormaleWeb"/>
        <w:spacing w:before="0" w:after="0"/>
        <w:rPr>
          <w:b/>
          <w:bCs/>
          <w:sz w:val="22"/>
          <w:szCs w:val="22"/>
        </w:rPr>
      </w:pPr>
      <w:r w:rsidRPr="00AF4285">
        <w:rPr>
          <w:b/>
          <w:bCs/>
          <w:sz w:val="22"/>
          <w:szCs w:val="22"/>
        </w:rPr>
        <w:t>Contenuti</w:t>
      </w:r>
    </w:p>
    <w:p w:rsidR="00555A4D" w:rsidRPr="00AF4285" w:rsidRDefault="00555A4D" w:rsidP="00782688">
      <w:pPr>
        <w:pStyle w:val="NormaleWeb"/>
        <w:spacing w:before="0" w:after="0"/>
        <w:rPr>
          <w:b/>
          <w:bCs/>
          <w:sz w:val="22"/>
          <w:szCs w:val="22"/>
        </w:rPr>
      </w:pPr>
      <w:r w:rsidRPr="00AF4285">
        <w:rPr>
          <w:b/>
          <w:bCs/>
          <w:sz w:val="22"/>
          <w:szCs w:val="22"/>
        </w:rPr>
        <w:t xml:space="preserve">12 </w:t>
      </w:r>
      <w:r w:rsidR="00782688">
        <w:rPr>
          <w:b/>
          <w:bCs/>
          <w:sz w:val="22"/>
          <w:szCs w:val="22"/>
        </w:rPr>
        <w:t>o</w:t>
      </w:r>
      <w:r w:rsidRPr="00AF4285">
        <w:rPr>
          <w:b/>
          <w:bCs/>
          <w:sz w:val="22"/>
          <w:szCs w:val="22"/>
        </w:rPr>
        <w:t>re  Leg</w:t>
      </w:r>
      <w:r w:rsidR="00782688">
        <w:rPr>
          <w:b/>
          <w:bCs/>
          <w:sz w:val="22"/>
          <w:szCs w:val="22"/>
        </w:rPr>
        <w:t>i</w:t>
      </w:r>
      <w:r w:rsidRPr="00AF4285">
        <w:rPr>
          <w:b/>
          <w:bCs/>
          <w:sz w:val="22"/>
          <w:szCs w:val="22"/>
        </w:rPr>
        <w:t xml:space="preserve">slazione  </w:t>
      </w:r>
    </w:p>
    <w:p w:rsidR="00555A4D" w:rsidRPr="00782688" w:rsidRDefault="00782688" w:rsidP="00782688">
      <w:pPr>
        <w:rPr>
          <w:sz w:val="22"/>
          <w:szCs w:val="22"/>
        </w:rPr>
      </w:pPr>
      <w:r>
        <w:rPr>
          <w:b/>
          <w:sz w:val="22"/>
          <w:szCs w:val="22"/>
        </w:rPr>
        <w:t>20 o</w:t>
      </w:r>
      <w:r w:rsidR="00555A4D" w:rsidRPr="00782688">
        <w:rPr>
          <w:b/>
          <w:sz w:val="22"/>
          <w:szCs w:val="22"/>
        </w:rPr>
        <w:t xml:space="preserve">re </w:t>
      </w:r>
      <w:r>
        <w:rPr>
          <w:b/>
          <w:sz w:val="22"/>
          <w:szCs w:val="22"/>
        </w:rPr>
        <w:t xml:space="preserve"> </w:t>
      </w:r>
      <w:r w:rsidR="00555A4D" w:rsidRPr="00782688">
        <w:rPr>
          <w:b/>
          <w:sz w:val="22"/>
          <w:szCs w:val="22"/>
        </w:rPr>
        <w:t>Catalogazione dei beni e sistema ICCD</w:t>
      </w:r>
      <w:r w:rsidR="00555A4D" w:rsidRPr="00782688">
        <w:rPr>
          <w:sz w:val="22"/>
          <w:szCs w:val="22"/>
        </w:rPr>
        <w:t xml:space="preserve"> </w:t>
      </w:r>
    </w:p>
    <w:p w:rsidR="002E63CB" w:rsidRPr="00AF4285" w:rsidRDefault="00782688" w:rsidP="00782688">
      <w:pPr>
        <w:rPr>
          <w:rStyle w:val="Enfasicorsivo"/>
          <w:b/>
          <w:i w:val="0"/>
          <w:iCs w:val="0"/>
          <w:sz w:val="22"/>
          <w:szCs w:val="22"/>
        </w:rPr>
      </w:pPr>
      <w:r>
        <w:rPr>
          <w:b/>
          <w:sz w:val="22"/>
          <w:szCs w:val="22"/>
        </w:rPr>
        <w:t xml:space="preserve">10 </w:t>
      </w:r>
      <w:r w:rsidR="002E63CB" w:rsidRPr="00AF4285">
        <w:rPr>
          <w:b/>
          <w:sz w:val="22"/>
          <w:szCs w:val="22"/>
        </w:rPr>
        <w:t>ore</w:t>
      </w:r>
      <w:r w:rsidR="002E63CB" w:rsidRPr="00AF4285">
        <w:rPr>
          <w:sz w:val="22"/>
          <w:szCs w:val="22"/>
        </w:rPr>
        <w:t xml:space="preserve">  </w:t>
      </w:r>
      <w:r w:rsidR="002E63CB" w:rsidRPr="00AF4285">
        <w:rPr>
          <w:b/>
          <w:sz w:val="22"/>
          <w:szCs w:val="22"/>
        </w:rPr>
        <w:t>L.81/2008 – Sicurezza sui luoghi di lavoro</w:t>
      </w:r>
    </w:p>
    <w:p w:rsidR="00555A4D" w:rsidRPr="00AF4285" w:rsidRDefault="00555A4D" w:rsidP="00782688">
      <w:pPr>
        <w:autoSpaceDE w:val="0"/>
        <w:rPr>
          <w:rFonts w:ascii="TimesNewRomanPSMT" w:hAnsi="TimesNewRomanPSMT" w:cs="TimesNewRomanPSMT"/>
          <w:b/>
          <w:bCs/>
          <w:color w:val="000000"/>
          <w:sz w:val="22"/>
          <w:szCs w:val="22"/>
        </w:rPr>
      </w:pPr>
      <w:r w:rsidRPr="00AF4285">
        <w:rPr>
          <w:rFonts w:ascii="TimesNewRomanPSMT" w:hAnsi="TimesNewRomanPSMT" w:cs="TimesNewRomanPSMT"/>
          <w:b/>
          <w:bCs/>
          <w:color w:val="000000"/>
          <w:sz w:val="22"/>
          <w:szCs w:val="22"/>
        </w:rPr>
        <w:t>10 o</w:t>
      </w:r>
      <w:r w:rsidR="002E63CB" w:rsidRPr="00AF4285">
        <w:rPr>
          <w:rFonts w:ascii="TimesNewRomanPSMT" w:hAnsi="TimesNewRomanPSMT" w:cs="TimesNewRomanPSMT"/>
          <w:b/>
          <w:bCs/>
          <w:color w:val="000000"/>
          <w:sz w:val="22"/>
          <w:szCs w:val="22"/>
        </w:rPr>
        <w:t xml:space="preserve">re </w:t>
      </w:r>
      <w:r w:rsidR="00782688">
        <w:rPr>
          <w:rFonts w:ascii="TimesNewRomanPSMT" w:hAnsi="TimesNewRomanPSMT" w:cs="TimesNewRomanPSMT"/>
          <w:b/>
          <w:bCs/>
          <w:color w:val="000000"/>
          <w:sz w:val="22"/>
          <w:szCs w:val="22"/>
        </w:rPr>
        <w:t xml:space="preserve"> </w:t>
      </w:r>
      <w:r w:rsidR="002E63CB" w:rsidRPr="00AF4285">
        <w:rPr>
          <w:rFonts w:ascii="TimesNewRomanPSMT" w:hAnsi="TimesNewRomanPSMT" w:cs="TimesNewRomanPSMT"/>
          <w:b/>
          <w:bCs/>
          <w:color w:val="000000"/>
          <w:sz w:val="22"/>
          <w:szCs w:val="22"/>
        </w:rPr>
        <w:t xml:space="preserve">Comunicazione </w:t>
      </w:r>
    </w:p>
    <w:p w:rsidR="00AF4285" w:rsidRPr="00AF4285" w:rsidRDefault="00555A4D" w:rsidP="00782688">
      <w:pPr>
        <w:autoSpaceDE w:val="0"/>
        <w:rPr>
          <w:rFonts w:ascii="TimesNewRomanPS-ItalicMT" w:hAnsi="TimesNewRomanPS-ItalicMT" w:cs="TimesNewRomanPS-ItalicMT"/>
          <w:b/>
          <w:bCs/>
          <w:color w:val="000000"/>
          <w:sz w:val="22"/>
          <w:szCs w:val="22"/>
        </w:rPr>
      </w:pPr>
      <w:r w:rsidRPr="00AF4285">
        <w:rPr>
          <w:rFonts w:ascii="TimesNewRomanPS-ItalicMT" w:hAnsi="TimesNewRomanPS-ItalicMT" w:cs="TimesNewRomanPS-ItalicMT"/>
          <w:b/>
          <w:bCs/>
          <w:color w:val="000000"/>
          <w:sz w:val="22"/>
          <w:szCs w:val="22"/>
        </w:rPr>
        <w:t xml:space="preserve">10 ore </w:t>
      </w:r>
      <w:r w:rsidR="00782688">
        <w:rPr>
          <w:rFonts w:ascii="TimesNewRomanPS-ItalicMT" w:hAnsi="TimesNewRomanPS-ItalicMT" w:cs="TimesNewRomanPS-ItalicMT"/>
          <w:b/>
          <w:bCs/>
          <w:color w:val="000000"/>
          <w:sz w:val="22"/>
          <w:szCs w:val="22"/>
        </w:rPr>
        <w:t xml:space="preserve"> </w:t>
      </w:r>
      <w:r w:rsidRPr="00AF4285">
        <w:rPr>
          <w:rFonts w:ascii="TimesNewRomanPS-ItalicMT" w:hAnsi="TimesNewRomanPS-ItalicMT" w:cs="TimesNewRomanPS-ItalicMT"/>
          <w:b/>
          <w:bCs/>
          <w:color w:val="000000"/>
          <w:sz w:val="22"/>
          <w:szCs w:val="22"/>
        </w:rPr>
        <w:t xml:space="preserve">Tecnica professionale </w:t>
      </w:r>
    </w:p>
    <w:p w:rsidR="00AF4285" w:rsidRPr="00AF4285" w:rsidRDefault="00AF4285" w:rsidP="00782688">
      <w:pPr>
        <w:autoSpaceDE w:val="0"/>
        <w:rPr>
          <w:rFonts w:ascii="TimesNewRomanPS-ItalicMT" w:hAnsi="TimesNewRomanPS-ItalicMT" w:cs="TimesNewRomanPS-ItalicMT"/>
          <w:b/>
          <w:bCs/>
          <w:color w:val="000000"/>
          <w:sz w:val="22"/>
          <w:szCs w:val="22"/>
        </w:rPr>
      </w:pPr>
      <w:r w:rsidRPr="00AF4285">
        <w:rPr>
          <w:rFonts w:ascii="TimesNewRomanPS-ItalicMT" w:hAnsi="TimesNewRomanPS-ItalicMT" w:cs="TimesNewRomanPS-ItalicMT"/>
          <w:b/>
          <w:bCs/>
          <w:color w:val="000000"/>
          <w:sz w:val="22"/>
          <w:szCs w:val="22"/>
        </w:rPr>
        <w:t xml:space="preserve">10 ore </w:t>
      </w:r>
      <w:r w:rsidR="00782688">
        <w:rPr>
          <w:rFonts w:ascii="TimesNewRomanPS-ItalicMT" w:hAnsi="TimesNewRomanPS-ItalicMT" w:cs="TimesNewRomanPS-ItalicMT"/>
          <w:b/>
          <w:bCs/>
          <w:color w:val="000000"/>
          <w:sz w:val="22"/>
          <w:szCs w:val="22"/>
        </w:rPr>
        <w:t xml:space="preserve"> </w:t>
      </w:r>
      <w:r w:rsidRPr="00AF4285">
        <w:rPr>
          <w:rFonts w:ascii="TimesNewRomanPS-ItalicMT" w:hAnsi="TimesNewRomanPS-ItalicMT" w:cs="TimesNewRomanPS-ItalicMT"/>
          <w:b/>
          <w:bCs/>
          <w:color w:val="000000"/>
          <w:sz w:val="22"/>
          <w:szCs w:val="22"/>
        </w:rPr>
        <w:t>Elementi di Primo Soccorso</w:t>
      </w:r>
    </w:p>
    <w:p w:rsidR="00AF4285" w:rsidRPr="00AF4285" w:rsidRDefault="00AF4285" w:rsidP="00782688">
      <w:pPr>
        <w:autoSpaceDE w:val="0"/>
        <w:rPr>
          <w:rFonts w:ascii="TimesNewRomanPS-ItalicMT" w:hAnsi="TimesNewRomanPS-ItalicMT" w:cs="TimesNewRomanPS-ItalicMT"/>
          <w:b/>
          <w:bCs/>
          <w:color w:val="000000"/>
          <w:sz w:val="22"/>
          <w:szCs w:val="22"/>
        </w:rPr>
      </w:pPr>
      <w:r w:rsidRPr="00AF4285">
        <w:rPr>
          <w:rFonts w:ascii="TimesNewRomanPS-ItalicMT" w:hAnsi="TimesNewRomanPS-ItalicMT" w:cs="TimesNewRomanPS-ItalicMT"/>
          <w:b/>
          <w:bCs/>
          <w:color w:val="000000"/>
          <w:sz w:val="22"/>
          <w:szCs w:val="22"/>
        </w:rPr>
        <w:t>Totale: 72 Ore</w:t>
      </w:r>
    </w:p>
    <w:p w:rsidR="00782688" w:rsidRPr="00AF4285" w:rsidRDefault="00782688">
      <w:pPr>
        <w:autoSpaceDE w:val="0"/>
        <w:rPr>
          <w:rFonts w:ascii="TimesNewRomanPS-ItalicMT" w:hAnsi="TimesNewRomanPS-ItalicMT" w:cs="TimesNewRomanPS-ItalicMT"/>
          <w:b/>
          <w:bCs/>
          <w:color w:val="000000"/>
          <w:sz w:val="22"/>
          <w:szCs w:val="22"/>
        </w:rPr>
      </w:pPr>
    </w:p>
    <w:sectPr w:rsidR="00782688" w:rsidRPr="00AF4285" w:rsidSect="00597F3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AE7" w:rsidRDefault="00367AE7" w:rsidP="00914E5E">
      <w:r>
        <w:separator/>
      </w:r>
    </w:p>
  </w:endnote>
  <w:endnote w:type="continuationSeparator" w:id="1">
    <w:p w:rsidR="00367AE7" w:rsidRDefault="00367AE7" w:rsidP="0091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AE7" w:rsidRDefault="00367AE7" w:rsidP="00914E5E">
      <w:r>
        <w:separator/>
      </w:r>
    </w:p>
  </w:footnote>
  <w:footnote w:type="continuationSeparator" w:id="1">
    <w:p w:rsidR="00367AE7" w:rsidRDefault="00367AE7" w:rsidP="0091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13" w:rsidRDefault="00117213" w:rsidP="00DD0382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</w:p>
  <w:tbl>
    <w:tblPr>
      <w:tblStyle w:val="Grigliatabella"/>
      <w:tblW w:w="101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96"/>
      <w:gridCol w:w="1512"/>
      <w:gridCol w:w="2226"/>
      <w:gridCol w:w="2886"/>
    </w:tblGrid>
    <w:tr w:rsidR="00117213" w:rsidRPr="001E4FEC" w:rsidTr="00AF58BC">
      <w:trPr>
        <w:trHeight w:val="1905"/>
      </w:trPr>
      <w:tc>
        <w:tcPr>
          <w:tcW w:w="356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</w:rPr>
            <w:drawing>
              <wp:inline distT="0" distB="0" distL="0" distR="0">
                <wp:extent cx="2183130" cy="480060"/>
                <wp:effectExtent l="19050" t="0" r="7620" b="0"/>
                <wp:docPr id="6" name="Immagine 5" descr="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8483" cy="48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0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-803275</wp:posOffset>
                </wp:positionV>
                <wp:extent cx="803910" cy="792480"/>
                <wp:effectExtent l="19050" t="0" r="0" b="0"/>
                <wp:wrapTight wrapText="bothSides">
                  <wp:wrapPolygon edited="0">
                    <wp:start x="-512" y="0"/>
                    <wp:lineTo x="-512" y="21288"/>
                    <wp:lineTo x="21498" y="21288"/>
                    <wp:lineTo x="21498" y="0"/>
                    <wp:lineTo x="-512" y="0"/>
                  </wp:wrapPolygon>
                </wp:wrapTight>
                <wp:docPr id="2" name="Immagine 0" descr="G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G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91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0B56D9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0B56D9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253333" cy="470848"/>
                <wp:effectExtent l="19050" t="0" r="3967" b="0"/>
                <wp:docPr id="12" name="logo" descr="Agenzia Nazionale Politiche Attive Lavoro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Agenzia Nazionale Politiche Attive 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848" cy="471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6" w:type="dxa"/>
        </w:tcPr>
        <w:p w:rsidR="00117213" w:rsidRPr="001E4FEC" w:rsidRDefault="000B56D9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0B56D9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672052" cy="579120"/>
                <wp:effectExtent l="19050" t="0" r="4348" b="0"/>
                <wp:docPr id="1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379" cy="579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</w:tc>
    </w:tr>
  </w:tbl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  <w:r>
      <w:tab/>
    </w:r>
  </w:p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7371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E1C"/>
    <w:multiLevelType w:val="hybridMultilevel"/>
    <w:tmpl w:val="BC8032A8"/>
    <w:lvl w:ilvl="0" w:tplc="D9DA15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5D8051A0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A97BE6"/>
    <w:multiLevelType w:val="hybridMultilevel"/>
    <w:tmpl w:val="688E7D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D2D88"/>
    <w:multiLevelType w:val="hybridMultilevel"/>
    <w:tmpl w:val="805A7876"/>
    <w:lvl w:ilvl="0" w:tplc="D5FCD068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93A44EE"/>
    <w:multiLevelType w:val="hybridMultilevel"/>
    <w:tmpl w:val="281C483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92C90"/>
    <w:multiLevelType w:val="hybridMultilevel"/>
    <w:tmpl w:val="BC8032A8"/>
    <w:lvl w:ilvl="0" w:tplc="D9DA15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5D8051A0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642EB4"/>
    <w:multiLevelType w:val="hybridMultilevel"/>
    <w:tmpl w:val="5C9674CC"/>
    <w:lvl w:ilvl="0" w:tplc="3B14F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36B05"/>
    <w:multiLevelType w:val="hybridMultilevel"/>
    <w:tmpl w:val="AEB25A6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E9B29E6"/>
    <w:multiLevelType w:val="hybridMultilevel"/>
    <w:tmpl w:val="1E8C5050"/>
    <w:lvl w:ilvl="0" w:tplc="C98CBECC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5207C"/>
    <w:multiLevelType w:val="hybridMultilevel"/>
    <w:tmpl w:val="3B72D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D5725"/>
    <w:multiLevelType w:val="hybridMultilevel"/>
    <w:tmpl w:val="16561E8A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3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4"/>
  </w:num>
  <w:num w:numId="12">
    <w:abstractNumId w:val="5"/>
  </w:num>
  <w:num w:numId="13">
    <w:abstractNumId w:val="0"/>
  </w:num>
  <w:num w:numId="14">
    <w:abstractNumId w:val="7"/>
  </w:num>
  <w:num w:numId="15">
    <w:abstractNumId w:val="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E1497"/>
    <w:rsid w:val="0000117B"/>
    <w:rsid w:val="00001527"/>
    <w:rsid w:val="0000179E"/>
    <w:rsid w:val="00003295"/>
    <w:rsid w:val="00010D4C"/>
    <w:rsid w:val="000139FF"/>
    <w:rsid w:val="00013F75"/>
    <w:rsid w:val="000214E2"/>
    <w:rsid w:val="00026D6C"/>
    <w:rsid w:val="00030105"/>
    <w:rsid w:val="00033EF4"/>
    <w:rsid w:val="00034652"/>
    <w:rsid w:val="00036071"/>
    <w:rsid w:val="0005220D"/>
    <w:rsid w:val="0005455E"/>
    <w:rsid w:val="00072B6C"/>
    <w:rsid w:val="0008079F"/>
    <w:rsid w:val="00081230"/>
    <w:rsid w:val="00093DD5"/>
    <w:rsid w:val="000A0683"/>
    <w:rsid w:val="000A0E9B"/>
    <w:rsid w:val="000A26D2"/>
    <w:rsid w:val="000A4B79"/>
    <w:rsid w:val="000A5F69"/>
    <w:rsid w:val="000A7A85"/>
    <w:rsid w:val="000B230A"/>
    <w:rsid w:val="000B2454"/>
    <w:rsid w:val="000B2E85"/>
    <w:rsid w:val="000B56D9"/>
    <w:rsid w:val="000B5FAF"/>
    <w:rsid w:val="000B7D44"/>
    <w:rsid w:val="000C1EA1"/>
    <w:rsid w:val="000C26A7"/>
    <w:rsid w:val="000C370C"/>
    <w:rsid w:val="000C3E12"/>
    <w:rsid w:val="000C5551"/>
    <w:rsid w:val="000C6302"/>
    <w:rsid w:val="000C7B18"/>
    <w:rsid w:val="000D1C86"/>
    <w:rsid w:val="000D1EEE"/>
    <w:rsid w:val="000D2E1B"/>
    <w:rsid w:val="000D4625"/>
    <w:rsid w:val="000E002A"/>
    <w:rsid w:val="000E0B29"/>
    <w:rsid w:val="000E2C0D"/>
    <w:rsid w:val="000F5AF5"/>
    <w:rsid w:val="000F706C"/>
    <w:rsid w:val="00103D7E"/>
    <w:rsid w:val="001050EF"/>
    <w:rsid w:val="00117213"/>
    <w:rsid w:val="00117E4C"/>
    <w:rsid w:val="00126F53"/>
    <w:rsid w:val="001273E2"/>
    <w:rsid w:val="0012762D"/>
    <w:rsid w:val="00132D42"/>
    <w:rsid w:val="0014237C"/>
    <w:rsid w:val="00145B5B"/>
    <w:rsid w:val="001469DE"/>
    <w:rsid w:val="00157600"/>
    <w:rsid w:val="001622A7"/>
    <w:rsid w:val="00162EA9"/>
    <w:rsid w:val="0016312D"/>
    <w:rsid w:val="001635E4"/>
    <w:rsid w:val="001638BF"/>
    <w:rsid w:val="00174356"/>
    <w:rsid w:val="001815DC"/>
    <w:rsid w:val="00183C1B"/>
    <w:rsid w:val="00192540"/>
    <w:rsid w:val="0019312F"/>
    <w:rsid w:val="0019316E"/>
    <w:rsid w:val="001968DC"/>
    <w:rsid w:val="001A1E78"/>
    <w:rsid w:val="001A652A"/>
    <w:rsid w:val="001A7FE3"/>
    <w:rsid w:val="001D34C5"/>
    <w:rsid w:val="001D4EEE"/>
    <w:rsid w:val="001D5DCA"/>
    <w:rsid w:val="001D6795"/>
    <w:rsid w:val="001D6F10"/>
    <w:rsid w:val="001D7864"/>
    <w:rsid w:val="001E299A"/>
    <w:rsid w:val="001E40B3"/>
    <w:rsid w:val="001E4FEC"/>
    <w:rsid w:val="001F0A29"/>
    <w:rsid w:val="001F59E4"/>
    <w:rsid w:val="001F7CFE"/>
    <w:rsid w:val="00203804"/>
    <w:rsid w:val="0020603C"/>
    <w:rsid w:val="002125D2"/>
    <w:rsid w:val="00215ECB"/>
    <w:rsid w:val="00216405"/>
    <w:rsid w:val="0022571D"/>
    <w:rsid w:val="00232817"/>
    <w:rsid w:val="002333D9"/>
    <w:rsid w:val="00233DCF"/>
    <w:rsid w:val="002416EA"/>
    <w:rsid w:val="00243DCF"/>
    <w:rsid w:val="00247A5E"/>
    <w:rsid w:val="00251024"/>
    <w:rsid w:val="002673AD"/>
    <w:rsid w:val="002711F0"/>
    <w:rsid w:val="00274031"/>
    <w:rsid w:val="00274208"/>
    <w:rsid w:val="002748EB"/>
    <w:rsid w:val="002758C9"/>
    <w:rsid w:val="00275CAD"/>
    <w:rsid w:val="00282E7A"/>
    <w:rsid w:val="002848C8"/>
    <w:rsid w:val="00295A10"/>
    <w:rsid w:val="002A03AE"/>
    <w:rsid w:val="002A0A2E"/>
    <w:rsid w:val="002A235B"/>
    <w:rsid w:val="002A6F31"/>
    <w:rsid w:val="002B1AD8"/>
    <w:rsid w:val="002B4A38"/>
    <w:rsid w:val="002C2665"/>
    <w:rsid w:val="002D7C68"/>
    <w:rsid w:val="002E26EB"/>
    <w:rsid w:val="002E4B66"/>
    <w:rsid w:val="002E4B92"/>
    <w:rsid w:val="002E60E2"/>
    <w:rsid w:val="002E63CB"/>
    <w:rsid w:val="002E69CD"/>
    <w:rsid w:val="002F1FA7"/>
    <w:rsid w:val="002F29D6"/>
    <w:rsid w:val="002F5CBD"/>
    <w:rsid w:val="003010F5"/>
    <w:rsid w:val="003014EE"/>
    <w:rsid w:val="003018F1"/>
    <w:rsid w:val="00304E88"/>
    <w:rsid w:val="003050AB"/>
    <w:rsid w:val="00310B40"/>
    <w:rsid w:val="0031311B"/>
    <w:rsid w:val="00316577"/>
    <w:rsid w:val="003167A8"/>
    <w:rsid w:val="00317683"/>
    <w:rsid w:val="00322E7D"/>
    <w:rsid w:val="003265DB"/>
    <w:rsid w:val="00332A10"/>
    <w:rsid w:val="00333735"/>
    <w:rsid w:val="00337D31"/>
    <w:rsid w:val="00341D58"/>
    <w:rsid w:val="00347C70"/>
    <w:rsid w:val="00355DDF"/>
    <w:rsid w:val="00363885"/>
    <w:rsid w:val="00363914"/>
    <w:rsid w:val="00366757"/>
    <w:rsid w:val="00367AE7"/>
    <w:rsid w:val="003712D8"/>
    <w:rsid w:val="00376D85"/>
    <w:rsid w:val="00386878"/>
    <w:rsid w:val="00390D5E"/>
    <w:rsid w:val="0039280E"/>
    <w:rsid w:val="00394EE2"/>
    <w:rsid w:val="003A1DD6"/>
    <w:rsid w:val="003C0393"/>
    <w:rsid w:val="003C589D"/>
    <w:rsid w:val="003D545E"/>
    <w:rsid w:val="003E3F1B"/>
    <w:rsid w:val="003E4FAA"/>
    <w:rsid w:val="003E5011"/>
    <w:rsid w:val="003E5DD7"/>
    <w:rsid w:val="003F04AC"/>
    <w:rsid w:val="003F26C2"/>
    <w:rsid w:val="004008AD"/>
    <w:rsid w:val="00400CAD"/>
    <w:rsid w:val="00411D72"/>
    <w:rsid w:val="004136CC"/>
    <w:rsid w:val="004156C3"/>
    <w:rsid w:val="00415BBD"/>
    <w:rsid w:val="004173D4"/>
    <w:rsid w:val="00421A90"/>
    <w:rsid w:val="0042269E"/>
    <w:rsid w:val="00422A8F"/>
    <w:rsid w:val="004247C2"/>
    <w:rsid w:val="004256FD"/>
    <w:rsid w:val="00440B0C"/>
    <w:rsid w:val="00457BCC"/>
    <w:rsid w:val="004604E7"/>
    <w:rsid w:val="00461854"/>
    <w:rsid w:val="00461EF6"/>
    <w:rsid w:val="00462323"/>
    <w:rsid w:val="00463AC5"/>
    <w:rsid w:val="004746E3"/>
    <w:rsid w:val="0047497B"/>
    <w:rsid w:val="004760F2"/>
    <w:rsid w:val="004810E5"/>
    <w:rsid w:val="00481B72"/>
    <w:rsid w:val="00481E30"/>
    <w:rsid w:val="004833ED"/>
    <w:rsid w:val="00484815"/>
    <w:rsid w:val="00485EE0"/>
    <w:rsid w:val="00487CA4"/>
    <w:rsid w:val="0049550E"/>
    <w:rsid w:val="004A028D"/>
    <w:rsid w:val="004A55CA"/>
    <w:rsid w:val="004A5F20"/>
    <w:rsid w:val="004A719A"/>
    <w:rsid w:val="004B11F9"/>
    <w:rsid w:val="004C072C"/>
    <w:rsid w:val="004C2419"/>
    <w:rsid w:val="004C33A5"/>
    <w:rsid w:val="004C47CD"/>
    <w:rsid w:val="004E22D0"/>
    <w:rsid w:val="004E413A"/>
    <w:rsid w:val="004E4805"/>
    <w:rsid w:val="004E5B24"/>
    <w:rsid w:val="004E5E24"/>
    <w:rsid w:val="004E6AC7"/>
    <w:rsid w:val="004F3558"/>
    <w:rsid w:val="004F4BEC"/>
    <w:rsid w:val="00504379"/>
    <w:rsid w:val="005045A9"/>
    <w:rsid w:val="005116B0"/>
    <w:rsid w:val="00514EE6"/>
    <w:rsid w:val="00521C8C"/>
    <w:rsid w:val="005247E2"/>
    <w:rsid w:val="00524D2F"/>
    <w:rsid w:val="00526544"/>
    <w:rsid w:val="00540EF5"/>
    <w:rsid w:val="00545FCC"/>
    <w:rsid w:val="00545FEA"/>
    <w:rsid w:val="00546561"/>
    <w:rsid w:val="00546B1C"/>
    <w:rsid w:val="00552B59"/>
    <w:rsid w:val="00553DB1"/>
    <w:rsid w:val="00555A4D"/>
    <w:rsid w:val="00562393"/>
    <w:rsid w:val="00563204"/>
    <w:rsid w:val="00563631"/>
    <w:rsid w:val="00564B96"/>
    <w:rsid w:val="00564F4D"/>
    <w:rsid w:val="00573176"/>
    <w:rsid w:val="00580092"/>
    <w:rsid w:val="005832D2"/>
    <w:rsid w:val="00597B34"/>
    <w:rsid w:val="00597F38"/>
    <w:rsid w:val="005B3999"/>
    <w:rsid w:val="005B4A4D"/>
    <w:rsid w:val="005B5158"/>
    <w:rsid w:val="005C574D"/>
    <w:rsid w:val="005C75BF"/>
    <w:rsid w:val="005D4C22"/>
    <w:rsid w:val="005E46F1"/>
    <w:rsid w:val="00603408"/>
    <w:rsid w:val="0060422D"/>
    <w:rsid w:val="006062F8"/>
    <w:rsid w:val="00611770"/>
    <w:rsid w:val="00613F6C"/>
    <w:rsid w:val="006145C5"/>
    <w:rsid w:val="00614A37"/>
    <w:rsid w:val="00620D4D"/>
    <w:rsid w:val="00632CB2"/>
    <w:rsid w:val="00636977"/>
    <w:rsid w:val="0064494E"/>
    <w:rsid w:val="00645066"/>
    <w:rsid w:val="00651A08"/>
    <w:rsid w:val="00653A09"/>
    <w:rsid w:val="00657B50"/>
    <w:rsid w:val="0066109A"/>
    <w:rsid w:val="00661804"/>
    <w:rsid w:val="006636CD"/>
    <w:rsid w:val="00663ECF"/>
    <w:rsid w:val="00667E20"/>
    <w:rsid w:val="00670B31"/>
    <w:rsid w:val="00670E99"/>
    <w:rsid w:val="006762A8"/>
    <w:rsid w:val="0068243C"/>
    <w:rsid w:val="006850B9"/>
    <w:rsid w:val="006953F9"/>
    <w:rsid w:val="006A11B0"/>
    <w:rsid w:val="006A16FA"/>
    <w:rsid w:val="006A2004"/>
    <w:rsid w:val="006A6135"/>
    <w:rsid w:val="006A6D0F"/>
    <w:rsid w:val="006B0410"/>
    <w:rsid w:val="006C31EA"/>
    <w:rsid w:val="006C3B44"/>
    <w:rsid w:val="006C4015"/>
    <w:rsid w:val="006C4B88"/>
    <w:rsid w:val="006C4C56"/>
    <w:rsid w:val="006C5011"/>
    <w:rsid w:val="006D52E9"/>
    <w:rsid w:val="006E4574"/>
    <w:rsid w:val="006E6564"/>
    <w:rsid w:val="006F049A"/>
    <w:rsid w:val="00713050"/>
    <w:rsid w:val="00722402"/>
    <w:rsid w:val="0072767E"/>
    <w:rsid w:val="007335BC"/>
    <w:rsid w:val="0073396B"/>
    <w:rsid w:val="00736A4A"/>
    <w:rsid w:val="00736B09"/>
    <w:rsid w:val="0075042F"/>
    <w:rsid w:val="007517F8"/>
    <w:rsid w:val="00752560"/>
    <w:rsid w:val="00752583"/>
    <w:rsid w:val="007540A1"/>
    <w:rsid w:val="00754255"/>
    <w:rsid w:val="00755920"/>
    <w:rsid w:val="007606E1"/>
    <w:rsid w:val="00762D2A"/>
    <w:rsid w:val="00764A11"/>
    <w:rsid w:val="00770D69"/>
    <w:rsid w:val="00772437"/>
    <w:rsid w:val="00772C31"/>
    <w:rsid w:val="007741A3"/>
    <w:rsid w:val="00774C35"/>
    <w:rsid w:val="0077584A"/>
    <w:rsid w:val="007811DF"/>
    <w:rsid w:val="00782688"/>
    <w:rsid w:val="0078349D"/>
    <w:rsid w:val="007848A1"/>
    <w:rsid w:val="00786A6E"/>
    <w:rsid w:val="007911EA"/>
    <w:rsid w:val="00797D49"/>
    <w:rsid w:val="007A214B"/>
    <w:rsid w:val="007A5689"/>
    <w:rsid w:val="007A74EC"/>
    <w:rsid w:val="007B50FD"/>
    <w:rsid w:val="007B5B73"/>
    <w:rsid w:val="007C175F"/>
    <w:rsid w:val="007C1E84"/>
    <w:rsid w:val="007D0C85"/>
    <w:rsid w:val="007D1AC5"/>
    <w:rsid w:val="007D6A82"/>
    <w:rsid w:val="007E4590"/>
    <w:rsid w:val="007F2977"/>
    <w:rsid w:val="007F4270"/>
    <w:rsid w:val="007F5E57"/>
    <w:rsid w:val="007F6462"/>
    <w:rsid w:val="00800BFC"/>
    <w:rsid w:val="00820887"/>
    <w:rsid w:val="00821FDA"/>
    <w:rsid w:val="00830D13"/>
    <w:rsid w:val="00834376"/>
    <w:rsid w:val="00845973"/>
    <w:rsid w:val="00850B7A"/>
    <w:rsid w:val="00852E1D"/>
    <w:rsid w:val="008559AD"/>
    <w:rsid w:val="00856AA3"/>
    <w:rsid w:val="008577CC"/>
    <w:rsid w:val="008577DC"/>
    <w:rsid w:val="00861BD5"/>
    <w:rsid w:val="00862F02"/>
    <w:rsid w:val="00872CF7"/>
    <w:rsid w:val="00880F50"/>
    <w:rsid w:val="00882DC0"/>
    <w:rsid w:val="00884935"/>
    <w:rsid w:val="00887C85"/>
    <w:rsid w:val="00890A75"/>
    <w:rsid w:val="00895426"/>
    <w:rsid w:val="008A0651"/>
    <w:rsid w:val="008A065B"/>
    <w:rsid w:val="008A20CA"/>
    <w:rsid w:val="008A3886"/>
    <w:rsid w:val="008A6431"/>
    <w:rsid w:val="008A68B6"/>
    <w:rsid w:val="008B36E5"/>
    <w:rsid w:val="008B594F"/>
    <w:rsid w:val="008D027B"/>
    <w:rsid w:val="008D35B1"/>
    <w:rsid w:val="008D392F"/>
    <w:rsid w:val="008D74A2"/>
    <w:rsid w:val="008E668D"/>
    <w:rsid w:val="008E68C9"/>
    <w:rsid w:val="008F1B96"/>
    <w:rsid w:val="008F3E6B"/>
    <w:rsid w:val="008F4593"/>
    <w:rsid w:val="008F4734"/>
    <w:rsid w:val="008F737D"/>
    <w:rsid w:val="00900F7A"/>
    <w:rsid w:val="00901ED4"/>
    <w:rsid w:val="009074BB"/>
    <w:rsid w:val="00907C90"/>
    <w:rsid w:val="00913451"/>
    <w:rsid w:val="00914E5E"/>
    <w:rsid w:val="00915CB0"/>
    <w:rsid w:val="00924145"/>
    <w:rsid w:val="00933EF3"/>
    <w:rsid w:val="0094778F"/>
    <w:rsid w:val="00956151"/>
    <w:rsid w:val="00957648"/>
    <w:rsid w:val="00972AF8"/>
    <w:rsid w:val="00980DAE"/>
    <w:rsid w:val="00980F62"/>
    <w:rsid w:val="00985265"/>
    <w:rsid w:val="00985B5F"/>
    <w:rsid w:val="009944C2"/>
    <w:rsid w:val="00995020"/>
    <w:rsid w:val="00995CB3"/>
    <w:rsid w:val="009974A8"/>
    <w:rsid w:val="009A358A"/>
    <w:rsid w:val="009A5B36"/>
    <w:rsid w:val="009A6591"/>
    <w:rsid w:val="009B5E7A"/>
    <w:rsid w:val="009D176A"/>
    <w:rsid w:val="009D1776"/>
    <w:rsid w:val="009D246D"/>
    <w:rsid w:val="009D6A31"/>
    <w:rsid w:val="009D745A"/>
    <w:rsid w:val="009D7E87"/>
    <w:rsid w:val="009E1497"/>
    <w:rsid w:val="009E1DBE"/>
    <w:rsid w:val="009E6E37"/>
    <w:rsid w:val="009F11DF"/>
    <w:rsid w:val="009F2A4D"/>
    <w:rsid w:val="009F4F99"/>
    <w:rsid w:val="00A01F63"/>
    <w:rsid w:val="00A02F06"/>
    <w:rsid w:val="00A04220"/>
    <w:rsid w:val="00A134A6"/>
    <w:rsid w:val="00A1578E"/>
    <w:rsid w:val="00A16589"/>
    <w:rsid w:val="00A22DC9"/>
    <w:rsid w:val="00A22DEF"/>
    <w:rsid w:val="00A25D89"/>
    <w:rsid w:val="00A32514"/>
    <w:rsid w:val="00A40F43"/>
    <w:rsid w:val="00A45BEF"/>
    <w:rsid w:val="00A54E4C"/>
    <w:rsid w:val="00A57F5F"/>
    <w:rsid w:val="00A603DE"/>
    <w:rsid w:val="00A661F4"/>
    <w:rsid w:val="00A671AF"/>
    <w:rsid w:val="00A71187"/>
    <w:rsid w:val="00A9379A"/>
    <w:rsid w:val="00A94CC7"/>
    <w:rsid w:val="00A97E2C"/>
    <w:rsid w:val="00AA3818"/>
    <w:rsid w:val="00AA67F3"/>
    <w:rsid w:val="00AA691F"/>
    <w:rsid w:val="00AB09A7"/>
    <w:rsid w:val="00AB65C2"/>
    <w:rsid w:val="00AB751E"/>
    <w:rsid w:val="00AC399C"/>
    <w:rsid w:val="00AD031A"/>
    <w:rsid w:val="00AD5913"/>
    <w:rsid w:val="00AD60D7"/>
    <w:rsid w:val="00AD63D8"/>
    <w:rsid w:val="00AE4013"/>
    <w:rsid w:val="00AF2F67"/>
    <w:rsid w:val="00AF4285"/>
    <w:rsid w:val="00AF58BC"/>
    <w:rsid w:val="00AF5CC0"/>
    <w:rsid w:val="00AF7C2D"/>
    <w:rsid w:val="00B023B9"/>
    <w:rsid w:val="00B05565"/>
    <w:rsid w:val="00B15AA9"/>
    <w:rsid w:val="00B21B00"/>
    <w:rsid w:val="00B22DE8"/>
    <w:rsid w:val="00B25AD9"/>
    <w:rsid w:val="00B403DC"/>
    <w:rsid w:val="00B40C71"/>
    <w:rsid w:val="00B43180"/>
    <w:rsid w:val="00B43F52"/>
    <w:rsid w:val="00B511B2"/>
    <w:rsid w:val="00B55C5D"/>
    <w:rsid w:val="00B6049D"/>
    <w:rsid w:val="00B6270B"/>
    <w:rsid w:val="00B72520"/>
    <w:rsid w:val="00B73ACA"/>
    <w:rsid w:val="00B7449B"/>
    <w:rsid w:val="00B75A82"/>
    <w:rsid w:val="00B8274B"/>
    <w:rsid w:val="00B86283"/>
    <w:rsid w:val="00B95CB0"/>
    <w:rsid w:val="00B9657F"/>
    <w:rsid w:val="00B96B3E"/>
    <w:rsid w:val="00BA4EAA"/>
    <w:rsid w:val="00BA72A5"/>
    <w:rsid w:val="00BB285B"/>
    <w:rsid w:val="00BB5200"/>
    <w:rsid w:val="00BC1AD2"/>
    <w:rsid w:val="00BC3247"/>
    <w:rsid w:val="00BC6B5B"/>
    <w:rsid w:val="00BD2962"/>
    <w:rsid w:val="00BD2C97"/>
    <w:rsid w:val="00BD5D06"/>
    <w:rsid w:val="00BE7BA4"/>
    <w:rsid w:val="00BF22E2"/>
    <w:rsid w:val="00C05C4B"/>
    <w:rsid w:val="00C26F7B"/>
    <w:rsid w:val="00C30184"/>
    <w:rsid w:val="00C427DF"/>
    <w:rsid w:val="00C46EDC"/>
    <w:rsid w:val="00C50646"/>
    <w:rsid w:val="00C54099"/>
    <w:rsid w:val="00C57859"/>
    <w:rsid w:val="00C662B8"/>
    <w:rsid w:val="00C670FE"/>
    <w:rsid w:val="00C676D1"/>
    <w:rsid w:val="00C80BA9"/>
    <w:rsid w:val="00C81C4A"/>
    <w:rsid w:val="00C9114F"/>
    <w:rsid w:val="00C91FA2"/>
    <w:rsid w:val="00C9291E"/>
    <w:rsid w:val="00C96E86"/>
    <w:rsid w:val="00CA151A"/>
    <w:rsid w:val="00CA2B78"/>
    <w:rsid w:val="00CA4050"/>
    <w:rsid w:val="00CB1C2E"/>
    <w:rsid w:val="00CB2156"/>
    <w:rsid w:val="00CB477A"/>
    <w:rsid w:val="00CB6A3C"/>
    <w:rsid w:val="00CC3E40"/>
    <w:rsid w:val="00CC6F64"/>
    <w:rsid w:val="00CC75F8"/>
    <w:rsid w:val="00CD328B"/>
    <w:rsid w:val="00CD39D3"/>
    <w:rsid w:val="00CD66EF"/>
    <w:rsid w:val="00CE42EA"/>
    <w:rsid w:val="00CE4813"/>
    <w:rsid w:val="00CE506F"/>
    <w:rsid w:val="00CE6D01"/>
    <w:rsid w:val="00CF263C"/>
    <w:rsid w:val="00CF564C"/>
    <w:rsid w:val="00CF6F96"/>
    <w:rsid w:val="00CF733B"/>
    <w:rsid w:val="00D10B46"/>
    <w:rsid w:val="00D11D3F"/>
    <w:rsid w:val="00D1512A"/>
    <w:rsid w:val="00D1602A"/>
    <w:rsid w:val="00D20F4F"/>
    <w:rsid w:val="00D2136D"/>
    <w:rsid w:val="00D26180"/>
    <w:rsid w:val="00D27E7A"/>
    <w:rsid w:val="00D3027A"/>
    <w:rsid w:val="00D33B3E"/>
    <w:rsid w:val="00D53196"/>
    <w:rsid w:val="00D5488C"/>
    <w:rsid w:val="00D64C51"/>
    <w:rsid w:val="00D66097"/>
    <w:rsid w:val="00D77C1A"/>
    <w:rsid w:val="00D8040D"/>
    <w:rsid w:val="00D848F5"/>
    <w:rsid w:val="00D94A0E"/>
    <w:rsid w:val="00DA0A7C"/>
    <w:rsid w:val="00DA36CE"/>
    <w:rsid w:val="00DB0DD2"/>
    <w:rsid w:val="00DB1C3A"/>
    <w:rsid w:val="00DB6669"/>
    <w:rsid w:val="00DB6EC0"/>
    <w:rsid w:val="00DB7C65"/>
    <w:rsid w:val="00DC16EB"/>
    <w:rsid w:val="00DC3AC2"/>
    <w:rsid w:val="00DC6555"/>
    <w:rsid w:val="00DD0382"/>
    <w:rsid w:val="00DD2D05"/>
    <w:rsid w:val="00DD6904"/>
    <w:rsid w:val="00DE1713"/>
    <w:rsid w:val="00DE2BDE"/>
    <w:rsid w:val="00DE2E66"/>
    <w:rsid w:val="00DE55E2"/>
    <w:rsid w:val="00DE7A73"/>
    <w:rsid w:val="00DF22F5"/>
    <w:rsid w:val="00DF35B5"/>
    <w:rsid w:val="00E002AD"/>
    <w:rsid w:val="00E00501"/>
    <w:rsid w:val="00E00FAC"/>
    <w:rsid w:val="00E01F99"/>
    <w:rsid w:val="00E04005"/>
    <w:rsid w:val="00E05713"/>
    <w:rsid w:val="00E10356"/>
    <w:rsid w:val="00E14358"/>
    <w:rsid w:val="00E150E8"/>
    <w:rsid w:val="00E166BC"/>
    <w:rsid w:val="00E21002"/>
    <w:rsid w:val="00E24DE3"/>
    <w:rsid w:val="00E3251E"/>
    <w:rsid w:val="00E343F9"/>
    <w:rsid w:val="00E34CA5"/>
    <w:rsid w:val="00E37DE9"/>
    <w:rsid w:val="00E43063"/>
    <w:rsid w:val="00E569A9"/>
    <w:rsid w:val="00E6102B"/>
    <w:rsid w:val="00E62A33"/>
    <w:rsid w:val="00E636EF"/>
    <w:rsid w:val="00E63817"/>
    <w:rsid w:val="00E645CE"/>
    <w:rsid w:val="00E73ACA"/>
    <w:rsid w:val="00E74360"/>
    <w:rsid w:val="00E8662F"/>
    <w:rsid w:val="00E87A49"/>
    <w:rsid w:val="00E96F2E"/>
    <w:rsid w:val="00EA3D7B"/>
    <w:rsid w:val="00EA68BF"/>
    <w:rsid w:val="00EB2AC0"/>
    <w:rsid w:val="00EB2B8B"/>
    <w:rsid w:val="00EC09E4"/>
    <w:rsid w:val="00ED1447"/>
    <w:rsid w:val="00EE29E1"/>
    <w:rsid w:val="00EF092A"/>
    <w:rsid w:val="00EF2142"/>
    <w:rsid w:val="00F062C3"/>
    <w:rsid w:val="00F075D3"/>
    <w:rsid w:val="00F10D28"/>
    <w:rsid w:val="00F1201D"/>
    <w:rsid w:val="00F15363"/>
    <w:rsid w:val="00F24450"/>
    <w:rsid w:val="00F24474"/>
    <w:rsid w:val="00F33DE5"/>
    <w:rsid w:val="00F3417D"/>
    <w:rsid w:val="00F35988"/>
    <w:rsid w:val="00F36DF7"/>
    <w:rsid w:val="00F46D9F"/>
    <w:rsid w:val="00F57C9F"/>
    <w:rsid w:val="00F60136"/>
    <w:rsid w:val="00F747D8"/>
    <w:rsid w:val="00F75F59"/>
    <w:rsid w:val="00F761EB"/>
    <w:rsid w:val="00F80A80"/>
    <w:rsid w:val="00F81C34"/>
    <w:rsid w:val="00F83578"/>
    <w:rsid w:val="00F840A5"/>
    <w:rsid w:val="00F87E00"/>
    <w:rsid w:val="00F9647C"/>
    <w:rsid w:val="00FA00A9"/>
    <w:rsid w:val="00FA0594"/>
    <w:rsid w:val="00FA562B"/>
    <w:rsid w:val="00FB0A58"/>
    <w:rsid w:val="00FB1DEB"/>
    <w:rsid w:val="00FB5079"/>
    <w:rsid w:val="00FB7215"/>
    <w:rsid w:val="00FD4C96"/>
    <w:rsid w:val="00FE3D45"/>
    <w:rsid w:val="00FF3E1F"/>
    <w:rsid w:val="00FF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32D42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132D42"/>
    <w:pPr>
      <w:keepNext/>
      <w:jc w:val="center"/>
      <w:outlineLvl w:val="3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A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6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6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E5E"/>
  </w:style>
  <w:style w:type="paragraph" w:styleId="Pidipagina">
    <w:name w:val="footer"/>
    <w:basedOn w:val="Normale"/>
    <w:link w:val="Pidipagina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E5E"/>
  </w:style>
  <w:style w:type="character" w:customStyle="1" w:styleId="Titolo3Carattere">
    <w:name w:val="Titolo 3 Carattere"/>
    <w:basedOn w:val="Carpredefinitoparagrafo"/>
    <w:link w:val="Titolo3"/>
    <w:rsid w:val="00132D42"/>
    <w:rPr>
      <w:rFonts w:ascii="Arial" w:eastAsia="Times New Roman" w:hAnsi="Arial" w:cs="Arial"/>
      <w:b/>
      <w:bCs/>
      <w:sz w:val="20"/>
      <w:szCs w:val="16"/>
    </w:rPr>
  </w:style>
  <w:style w:type="character" w:customStyle="1" w:styleId="Titolo4Carattere">
    <w:name w:val="Titolo 4 Carattere"/>
    <w:basedOn w:val="Carpredefinitoparagrafo"/>
    <w:link w:val="Titolo4"/>
    <w:rsid w:val="00132D42"/>
    <w:rPr>
      <w:rFonts w:ascii="Times New Roman" w:eastAsia="Times New Roman" w:hAnsi="Times New Roman" w:cs="Times New Roman"/>
      <w:sz w:val="28"/>
      <w:szCs w:val="24"/>
    </w:rPr>
  </w:style>
  <w:style w:type="character" w:styleId="Collegamentoipertestuale">
    <w:name w:val="Hyperlink"/>
    <w:basedOn w:val="Carpredefinitoparagrafo"/>
    <w:rsid w:val="00132D42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32D42"/>
    <w:rPr>
      <w:b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32D42"/>
    <w:rPr>
      <w:rFonts w:ascii="Times New Roman" w:eastAsia="Times New Roman" w:hAnsi="Times New Roman" w:cs="Times New Roman"/>
      <w:b/>
      <w:sz w:val="24"/>
      <w:szCs w:val="20"/>
    </w:rPr>
  </w:style>
  <w:style w:type="paragraph" w:styleId="Corpodeltesto2">
    <w:name w:val="Body Text 2"/>
    <w:basedOn w:val="Normale"/>
    <w:link w:val="Corpodeltesto2Carattere"/>
    <w:rsid w:val="00132D42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32D42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5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A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95A1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5A1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95A1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5A1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Testonotadichiusura">
    <w:name w:val="endnote text"/>
    <w:basedOn w:val="Normale"/>
    <w:link w:val="TestonotadichiusuraCarattere"/>
    <w:semiHidden/>
    <w:rsid w:val="00295A10"/>
    <w:pPr>
      <w:jc w:val="both"/>
    </w:pPr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95A10"/>
    <w:rPr>
      <w:rFonts w:ascii="Arial" w:eastAsia="Times New Roman" w:hAnsi="Arial" w:cs="Times New Roman"/>
      <w:sz w:val="20"/>
      <w:szCs w:val="20"/>
    </w:rPr>
  </w:style>
  <w:style w:type="paragraph" w:customStyle="1" w:styleId="xl39">
    <w:name w:val="xl39"/>
    <w:basedOn w:val="Normale"/>
    <w:rsid w:val="00295A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Paragrafoelenco">
    <w:name w:val="List Paragraph"/>
    <w:basedOn w:val="Normale"/>
    <w:uiPriority w:val="34"/>
    <w:qFormat/>
    <w:rsid w:val="00295A10"/>
    <w:pPr>
      <w:ind w:left="720"/>
      <w:contextualSpacing/>
    </w:pPr>
  </w:style>
  <w:style w:type="paragraph" w:customStyle="1" w:styleId="Default">
    <w:name w:val="Default"/>
    <w:rsid w:val="00295A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521C8C"/>
    <w:rPr>
      <w:b/>
      <w:bCs/>
    </w:rPr>
  </w:style>
  <w:style w:type="table" w:styleId="Grigliatabella">
    <w:name w:val="Table Grid"/>
    <w:basedOn w:val="Tabellanormale"/>
    <w:uiPriority w:val="59"/>
    <w:rsid w:val="001E4F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F4F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4F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4F99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4F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4F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eWeb">
    <w:name w:val="Normal (Web)"/>
    <w:basedOn w:val="Normale"/>
    <w:rsid w:val="00555A4D"/>
    <w:pPr>
      <w:suppressAutoHyphens/>
      <w:spacing w:before="100" w:after="100"/>
    </w:pPr>
    <w:rPr>
      <w:lang w:eastAsia="ar-SA"/>
    </w:rPr>
  </w:style>
  <w:style w:type="character" w:styleId="Enfasicorsivo">
    <w:name w:val="Emphasis"/>
    <w:qFormat/>
    <w:rsid w:val="00555A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Catalo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cd.beniculturali.it/index.php?it/473/standard-catalografici/Standard/6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pal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emf"/><Relationship Id="rId5" Type="http://schemas.openxmlformats.org/officeDocument/2006/relationships/image" Target="cid:image002.png@01D282F6.7EA7884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064BE-95BD-4E47-869C-9C70825A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pdebernardis</dc:creator>
  <cp:lastModifiedBy>CAPPELLO</cp:lastModifiedBy>
  <cp:revision>2</cp:revision>
  <cp:lastPrinted>2017-12-21T13:40:00Z</cp:lastPrinted>
  <dcterms:created xsi:type="dcterms:W3CDTF">2018-06-26T07:11:00Z</dcterms:created>
  <dcterms:modified xsi:type="dcterms:W3CDTF">2018-06-26T07:11:00Z</dcterms:modified>
</cp:coreProperties>
</file>